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94" w:rsidRPr="00F66B5A" w:rsidRDefault="00DD1594" w:rsidP="00DD1594">
      <w:pPr>
        <w:jc w:val="both"/>
        <w:rPr>
          <w:rFonts w:ascii="Arial" w:hAnsi="Arial" w:cs="Arial"/>
        </w:rPr>
      </w:pPr>
      <w:bookmarkStart w:id="0" w:name="_GoBack"/>
      <w:bookmarkEnd w:id="0"/>
      <w:r w:rsidRPr="00F66B5A">
        <w:rPr>
          <w:rFonts w:ascii="Arial" w:hAnsi="Arial" w:cs="Arial"/>
        </w:rPr>
        <w:t xml:space="preserve">Volusia County School District is seeking for </w:t>
      </w:r>
      <w:r w:rsidR="00D466DF">
        <w:rPr>
          <w:rFonts w:ascii="Arial" w:hAnsi="Arial" w:cs="Arial"/>
        </w:rPr>
        <w:t xml:space="preserve">a </w:t>
      </w:r>
      <w:r w:rsidRPr="00F66B5A">
        <w:rPr>
          <w:rFonts w:ascii="Arial" w:hAnsi="Arial" w:cs="Arial"/>
        </w:rPr>
        <w:t xml:space="preserve">highly qualified candidate responsible for developing, monitoring and reporting the Capital Outlay and Debt Service budgets.  This position coordinates with the major divisions in the planning, budgeting and implementing of all capital requests. </w:t>
      </w:r>
      <w:r w:rsidR="00D308E1">
        <w:rPr>
          <w:rFonts w:ascii="Arial" w:hAnsi="Arial" w:cs="Arial"/>
        </w:rPr>
        <w:t xml:space="preserve">Selected candidate </w:t>
      </w:r>
      <w:r w:rsidRPr="00F66B5A">
        <w:rPr>
          <w:rFonts w:ascii="Arial" w:hAnsi="Arial" w:cs="Arial"/>
        </w:rPr>
        <w:t xml:space="preserve">will supervise the fixed asset function including annual inventory audits, quarterly board reports and tangible and real property reconcilements.  Knowledge of governmental accounting standards and the ability to communicate effectively on the professional, technical and general areas of the capital outlay and debt service budgets is required.  </w:t>
      </w:r>
    </w:p>
    <w:p w:rsidR="00DD1594" w:rsidRDefault="00DD1594" w:rsidP="00DD1594">
      <w:bookmarkStart w:id="1" w:name="_MailEndCompose"/>
    </w:p>
    <w:bookmarkEnd w:id="1"/>
    <w:p w:rsidR="00DD1594" w:rsidRPr="00F66B5A" w:rsidRDefault="00DD1594" w:rsidP="00DD1594">
      <w:pPr>
        <w:pStyle w:val="Heading6"/>
        <w:rPr>
          <w:rFonts w:cs="Arial"/>
        </w:rPr>
      </w:pPr>
      <w:r w:rsidRPr="00F66B5A">
        <w:rPr>
          <w:rFonts w:cs="Arial"/>
        </w:rPr>
        <w:t>REQUIRED QUALIFICATIONS</w:t>
      </w:r>
    </w:p>
    <w:p w:rsidR="00DD1594" w:rsidRPr="00D308E1" w:rsidRDefault="00DD1594" w:rsidP="00DD1594">
      <w:pPr>
        <w:numPr>
          <w:ilvl w:val="0"/>
          <w:numId w:val="1"/>
        </w:numPr>
        <w:rPr>
          <w:rFonts w:ascii="Arial" w:hAnsi="Arial" w:cs="Arial"/>
          <w:sz w:val="20"/>
          <w:szCs w:val="20"/>
        </w:rPr>
      </w:pPr>
      <w:r w:rsidRPr="00D308E1">
        <w:rPr>
          <w:rFonts w:ascii="Arial" w:hAnsi="Arial" w:cs="Arial"/>
          <w:sz w:val="20"/>
          <w:szCs w:val="20"/>
        </w:rPr>
        <w:t>Bachelor’s Degree business administration, accounting, public administration or a related field or an equivalent combination of education and experience</w:t>
      </w:r>
    </w:p>
    <w:p w:rsidR="00DD1594" w:rsidRPr="00D308E1" w:rsidRDefault="00DD1594" w:rsidP="00DD1594">
      <w:pPr>
        <w:numPr>
          <w:ilvl w:val="0"/>
          <w:numId w:val="1"/>
        </w:numPr>
        <w:rPr>
          <w:rFonts w:ascii="Arial" w:hAnsi="Arial" w:cs="Arial"/>
          <w:sz w:val="20"/>
          <w:szCs w:val="20"/>
        </w:rPr>
      </w:pPr>
      <w:r w:rsidRPr="00D308E1">
        <w:rPr>
          <w:rFonts w:ascii="Arial" w:hAnsi="Arial" w:cs="Arial"/>
          <w:sz w:val="20"/>
          <w:szCs w:val="20"/>
        </w:rPr>
        <w:t xml:space="preserve">Three (3) </w:t>
      </w:r>
      <w:r w:rsidR="00D308E1" w:rsidRPr="00D308E1">
        <w:rPr>
          <w:rFonts w:ascii="Arial" w:hAnsi="Arial" w:cs="Arial"/>
          <w:sz w:val="20"/>
          <w:szCs w:val="20"/>
        </w:rPr>
        <w:t>years’ experience</w:t>
      </w:r>
      <w:r w:rsidRPr="00D308E1">
        <w:rPr>
          <w:rFonts w:ascii="Arial" w:hAnsi="Arial" w:cs="Arial"/>
          <w:sz w:val="20"/>
          <w:szCs w:val="20"/>
        </w:rPr>
        <w:t xml:space="preserve"> in governmental accounting</w:t>
      </w:r>
    </w:p>
    <w:p w:rsidR="00DD1594" w:rsidRPr="00D308E1" w:rsidRDefault="00DD1594" w:rsidP="00DD1594">
      <w:pPr>
        <w:numPr>
          <w:ilvl w:val="0"/>
          <w:numId w:val="1"/>
        </w:numPr>
        <w:rPr>
          <w:rFonts w:ascii="Arial" w:hAnsi="Arial" w:cs="Arial"/>
          <w:sz w:val="20"/>
          <w:szCs w:val="20"/>
        </w:rPr>
      </w:pPr>
      <w:r w:rsidRPr="00D308E1">
        <w:rPr>
          <w:rFonts w:ascii="Arial" w:hAnsi="Arial" w:cs="Arial"/>
          <w:sz w:val="20"/>
          <w:szCs w:val="20"/>
        </w:rPr>
        <w:t>Computer experience with finance applications</w:t>
      </w:r>
    </w:p>
    <w:p w:rsidR="00DD1594" w:rsidRPr="00D308E1" w:rsidRDefault="00DD1594" w:rsidP="00DD1594">
      <w:pPr>
        <w:rPr>
          <w:rFonts w:ascii="Arial" w:hAnsi="Arial" w:cs="Arial"/>
          <w:sz w:val="20"/>
          <w:szCs w:val="20"/>
        </w:rPr>
      </w:pPr>
    </w:p>
    <w:p w:rsidR="00DD1594" w:rsidRPr="00D308E1" w:rsidRDefault="00DD1594" w:rsidP="00DD1594">
      <w:pPr>
        <w:pStyle w:val="Heading5"/>
        <w:rPr>
          <w:rFonts w:cs="Arial"/>
          <w:sz w:val="20"/>
        </w:rPr>
      </w:pPr>
      <w:r w:rsidRPr="00D308E1">
        <w:rPr>
          <w:rFonts w:cs="Arial"/>
          <w:sz w:val="20"/>
        </w:rPr>
        <w:t>REQUIRED SKILLS</w:t>
      </w:r>
    </w:p>
    <w:p w:rsidR="00DD1594" w:rsidRPr="00D308E1" w:rsidRDefault="00DD1594" w:rsidP="00DD1594">
      <w:pPr>
        <w:numPr>
          <w:ilvl w:val="0"/>
          <w:numId w:val="2"/>
        </w:numPr>
        <w:rPr>
          <w:rFonts w:ascii="Arial" w:hAnsi="Arial" w:cs="Arial"/>
          <w:sz w:val="20"/>
          <w:szCs w:val="20"/>
        </w:rPr>
      </w:pPr>
      <w:r w:rsidRPr="00D308E1">
        <w:rPr>
          <w:rFonts w:ascii="Arial" w:hAnsi="Arial" w:cs="Arial"/>
          <w:sz w:val="20"/>
          <w:szCs w:val="20"/>
        </w:rPr>
        <w:t>Knowledge of governmental accounting standards</w:t>
      </w:r>
    </w:p>
    <w:p w:rsidR="00DD1594" w:rsidRPr="00D308E1" w:rsidRDefault="00DD1594" w:rsidP="00DD1594">
      <w:pPr>
        <w:numPr>
          <w:ilvl w:val="0"/>
          <w:numId w:val="2"/>
        </w:numPr>
        <w:rPr>
          <w:rFonts w:ascii="Arial" w:hAnsi="Arial" w:cs="Arial"/>
          <w:sz w:val="20"/>
          <w:szCs w:val="20"/>
        </w:rPr>
      </w:pPr>
      <w:r w:rsidRPr="00D308E1">
        <w:rPr>
          <w:rFonts w:ascii="Arial" w:hAnsi="Arial" w:cs="Arial"/>
          <w:sz w:val="20"/>
          <w:szCs w:val="20"/>
        </w:rPr>
        <w:t>Ability to plan, organize and prioritize a varied workload</w:t>
      </w:r>
    </w:p>
    <w:p w:rsidR="00DD1594" w:rsidRPr="00D308E1" w:rsidRDefault="00DD1594" w:rsidP="00DD1594">
      <w:pPr>
        <w:numPr>
          <w:ilvl w:val="0"/>
          <w:numId w:val="2"/>
        </w:numPr>
        <w:rPr>
          <w:rFonts w:ascii="Arial" w:hAnsi="Arial" w:cs="Arial"/>
          <w:sz w:val="20"/>
          <w:szCs w:val="20"/>
        </w:rPr>
      </w:pPr>
      <w:r w:rsidRPr="00D308E1">
        <w:rPr>
          <w:rFonts w:ascii="Arial" w:hAnsi="Arial" w:cs="Arial"/>
          <w:sz w:val="20"/>
          <w:szCs w:val="20"/>
        </w:rPr>
        <w:t>Ability to communicate effectively, verbally and in writing</w:t>
      </w:r>
    </w:p>
    <w:p w:rsidR="00DD1594" w:rsidRPr="00D308E1" w:rsidRDefault="00DD1594" w:rsidP="00DD1594">
      <w:pPr>
        <w:numPr>
          <w:ilvl w:val="0"/>
          <w:numId w:val="2"/>
        </w:numPr>
        <w:rPr>
          <w:rFonts w:ascii="Arial" w:hAnsi="Arial" w:cs="Arial"/>
          <w:sz w:val="20"/>
          <w:szCs w:val="20"/>
        </w:rPr>
      </w:pPr>
      <w:r w:rsidRPr="00D308E1">
        <w:rPr>
          <w:rFonts w:ascii="Arial" w:hAnsi="Arial" w:cs="Arial"/>
          <w:sz w:val="20"/>
          <w:szCs w:val="20"/>
        </w:rPr>
        <w:t>Ability to solve problems, make decisions and take action in an effective and timely manner</w:t>
      </w:r>
    </w:p>
    <w:p w:rsidR="00DD1594" w:rsidRPr="00D308E1" w:rsidRDefault="00DD1594" w:rsidP="00DD1594">
      <w:pPr>
        <w:numPr>
          <w:ilvl w:val="0"/>
          <w:numId w:val="2"/>
        </w:numPr>
        <w:rPr>
          <w:rFonts w:ascii="Arial" w:hAnsi="Arial" w:cs="Arial"/>
          <w:sz w:val="20"/>
          <w:szCs w:val="20"/>
        </w:rPr>
      </w:pPr>
      <w:r w:rsidRPr="00D308E1">
        <w:rPr>
          <w:rFonts w:ascii="Arial" w:hAnsi="Arial" w:cs="Arial"/>
          <w:sz w:val="20"/>
          <w:szCs w:val="20"/>
        </w:rPr>
        <w:t>Analytical skills and a high aptitude for mathematical reasoning</w:t>
      </w:r>
    </w:p>
    <w:p w:rsidR="00DD1594" w:rsidRPr="00D308E1" w:rsidRDefault="00DD1594" w:rsidP="00DD1594">
      <w:pPr>
        <w:numPr>
          <w:ilvl w:val="0"/>
          <w:numId w:val="2"/>
        </w:numPr>
        <w:rPr>
          <w:rFonts w:ascii="Arial" w:hAnsi="Arial" w:cs="Arial"/>
          <w:sz w:val="20"/>
          <w:szCs w:val="20"/>
        </w:rPr>
      </w:pPr>
      <w:r w:rsidRPr="00D308E1">
        <w:rPr>
          <w:rFonts w:ascii="Arial" w:hAnsi="Arial" w:cs="Arial"/>
          <w:sz w:val="20"/>
          <w:szCs w:val="20"/>
        </w:rPr>
        <w:t>Ability to communicate effectively on the professional, technical and general areas of capital outlay and debt service</w:t>
      </w:r>
    </w:p>
    <w:p w:rsidR="00DD1594" w:rsidRPr="00F66B5A" w:rsidRDefault="00DD1594" w:rsidP="00DD1594">
      <w:pPr>
        <w:rPr>
          <w:rFonts w:ascii="Arial" w:hAnsi="Arial" w:cs="Arial"/>
          <w:sz w:val="18"/>
        </w:rPr>
      </w:pPr>
    </w:p>
    <w:p w:rsidR="00DD1594" w:rsidRPr="00F66B5A" w:rsidRDefault="00DD1594" w:rsidP="00DD1594">
      <w:pPr>
        <w:rPr>
          <w:rFonts w:ascii="Arial" w:hAnsi="Arial" w:cs="Arial"/>
          <w:sz w:val="18"/>
        </w:rPr>
      </w:pPr>
      <w:r w:rsidRPr="00F66B5A">
        <w:rPr>
          <w:rFonts w:ascii="Arial" w:hAnsi="Arial" w:cs="Arial"/>
          <w:b/>
        </w:rPr>
        <w:t>REPORTS TO</w:t>
      </w:r>
      <w:r w:rsidRPr="00F66B5A">
        <w:rPr>
          <w:rFonts w:ascii="Arial" w:hAnsi="Arial" w:cs="Arial"/>
          <w:b/>
          <w:sz w:val="24"/>
        </w:rPr>
        <w:tab/>
      </w:r>
      <w:r w:rsidRPr="00F66B5A">
        <w:rPr>
          <w:rFonts w:ascii="Arial" w:hAnsi="Arial" w:cs="Arial"/>
          <w:b/>
          <w:sz w:val="24"/>
        </w:rPr>
        <w:tab/>
      </w:r>
      <w:r w:rsidRPr="00D308E1">
        <w:rPr>
          <w:rFonts w:ascii="Arial" w:hAnsi="Arial" w:cs="Arial"/>
          <w:sz w:val="20"/>
          <w:szCs w:val="20"/>
        </w:rPr>
        <w:t>Director, Budget</w:t>
      </w:r>
      <w:r w:rsidRPr="00F66B5A">
        <w:rPr>
          <w:rFonts w:ascii="Arial" w:hAnsi="Arial" w:cs="Arial"/>
          <w:sz w:val="18"/>
        </w:rPr>
        <w:t xml:space="preserve"> </w:t>
      </w:r>
    </w:p>
    <w:p w:rsidR="00DD1594" w:rsidRPr="00F66B5A" w:rsidRDefault="00DD1594" w:rsidP="00DD1594">
      <w:pPr>
        <w:rPr>
          <w:rFonts w:ascii="Arial" w:hAnsi="Arial" w:cs="Arial"/>
          <w:b/>
          <w:sz w:val="16"/>
        </w:rPr>
      </w:pPr>
    </w:p>
    <w:p w:rsidR="00DD1594" w:rsidRPr="00F66B5A" w:rsidRDefault="00DD1594" w:rsidP="00DD1594">
      <w:pPr>
        <w:rPr>
          <w:rFonts w:ascii="Arial" w:hAnsi="Arial" w:cs="Arial"/>
          <w:sz w:val="18"/>
        </w:rPr>
      </w:pPr>
      <w:r w:rsidRPr="00F66B5A">
        <w:rPr>
          <w:rFonts w:ascii="Arial" w:hAnsi="Arial" w:cs="Arial"/>
          <w:b/>
        </w:rPr>
        <w:t>SUPERVISES</w:t>
      </w:r>
      <w:r w:rsidRPr="00F66B5A">
        <w:rPr>
          <w:rFonts w:ascii="Arial" w:hAnsi="Arial" w:cs="Arial"/>
          <w:b/>
          <w:sz w:val="24"/>
        </w:rPr>
        <w:tab/>
      </w:r>
      <w:r w:rsidRPr="00F66B5A">
        <w:rPr>
          <w:rFonts w:ascii="Arial" w:hAnsi="Arial" w:cs="Arial"/>
          <w:b/>
          <w:sz w:val="24"/>
        </w:rPr>
        <w:tab/>
      </w:r>
      <w:r w:rsidRPr="00D308E1">
        <w:rPr>
          <w:rFonts w:ascii="Arial" w:hAnsi="Arial" w:cs="Arial"/>
          <w:sz w:val="20"/>
          <w:szCs w:val="20"/>
        </w:rPr>
        <w:t>Support Staff as assigned</w:t>
      </w:r>
    </w:p>
    <w:p w:rsidR="00DD1594" w:rsidRPr="00F66B5A" w:rsidRDefault="00DD1594" w:rsidP="00DD1594">
      <w:pPr>
        <w:rPr>
          <w:rFonts w:ascii="Arial" w:hAnsi="Arial" w:cs="Arial"/>
          <w:b/>
        </w:rPr>
      </w:pPr>
    </w:p>
    <w:p w:rsidR="00DD1594" w:rsidRPr="00F66B5A" w:rsidRDefault="00DD1594" w:rsidP="00DD1594">
      <w:pPr>
        <w:pStyle w:val="Heading4"/>
        <w:rPr>
          <w:rFonts w:ascii="Arial" w:hAnsi="Arial" w:cs="Arial"/>
          <w:b/>
          <w:szCs w:val="20"/>
        </w:rPr>
      </w:pPr>
      <w:r w:rsidRPr="00F66B5A">
        <w:rPr>
          <w:rFonts w:ascii="Arial" w:eastAsia="Times New Roman" w:hAnsi="Arial" w:cs="Arial"/>
          <w:b/>
          <w:i w:val="0"/>
          <w:iCs w:val="0"/>
          <w:color w:val="auto"/>
        </w:rPr>
        <w:t>POSITION GOAL</w:t>
      </w:r>
      <w:r w:rsidRPr="00F66B5A">
        <w:rPr>
          <w:rFonts w:ascii="Arial" w:hAnsi="Arial" w:cs="Arial"/>
          <w:i w:val="0"/>
          <w:sz w:val="20"/>
        </w:rPr>
        <w:t xml:space="preserve"> </w:t>
      </w:r>
      <w:r w:rsidRPr="00D308E1">
        <w:rPr>
          <w:rFonts w:ascii="Arial" w:hAnsi="Arial" w:cs="Arial"/>
          <w:i w:val="0"/>
          <w:sz w:val="20"/>
          <w:szCs w:val="20"/>
        </w:rPr>
        <w:tab/>
      </w:r>
      <w:r w:rsidRPr="00D308E1">
        <w:rPr>
          <w:rFonts w:ascii="Arial" w:eastAsia="Times New Roman" w:hAnsi="Arial" w:cs="Arial"/>
          <w:i w:val="0"/>
          <w:iCs w:val="0"/>
          <w:color w:val="auto"/>
          <w:sz w:val="20"/>
          <w:szCs w:val="20"/>
        </w:rPr>
        <w:t>To provide capital projects financial functions for the Volusia County Schools</w:t>
      </w:r>
    </w:p>
    <w:p w:rsidR="00DD1594" w:rsidRPr="00F66B5A" w:rsidRDefault="00DD1594" w:rsidP="00DD1594">
      <w:pPr>
        <w:rPr>
          <w:rFonts w:ascii="Arial" w:hAnsi="Arial" w:cs="Arial"/>
          <w:b/>
        </w:rPr>
      </w:pPr>
    </w:p>
    <w:p w:rsidR="00F66B5A" w:rsidRPr="00F66B5A" w:rsidRDefault="00F66B5A" w:rsidP="00DD1594">
      <w:pPr>
        <w:rPr>
          <w:rFonts w:ascii="Arial" w:hAnsi="Arial" w:cs="Arial"/>
          <w:b/>
        </w:rPr>
      </w:pPr>
      <w:r w:rsidRPr="00F66B5A">
        <w:rPr>
          <w:rFonts w:ascii="Arial" w:hAnsi="Arial" w:cs="Arial"/>
          <w:b/>
        </w:rPr>
        <w:t>PERFORMANCE RESPONSIBILITIES</w:t>
      </w:r>
    </w:p>
    <w:p w:rsidR="00F66B5A" w:rsidRPr="00F66B5A" w:rsidRDefault="00F66B5A" w:rsidP="00F66B5A">
      <w:pPr>
        <w:rPr>
          <w:rFonts w:ascii="Arial" w:hAnsi="Arial" w:cs="Arial"/>
          <w:sz w:val="14"/>
        </w:rPr>
      </w:pPr>
    </w:p>
    <w:p w:rsidR="00F66B5A" w:rsidRPr="00D308E1" w:rsidRDefault="00F66B5A" w:rsidP="00F66B5A">
      <w:pPr>
        <w:numPr>
          <w:ilvl w:val="0"/>
          <w:numId w:val="3"/>
        </w:numPr>
        <w:rPr>
          <w:rFonts w:ascii="Arial" w:hAnsi="Arial" w:cs="Arial"/>
          <w:b/>
          <w:sz w:val="20"/>
          <w:szCs w:val="20"/>
        </w:rPr>
      </w:pPr>
      <w:r w:rsidRPr="00D308E1">
        <w:rPr>
          <w:rFonts w:ascii="Arial" w:hAnsi="Arial" w:cs="Arial"/>
          <w:sz w:val="20"/>
          <w:szCs w:val="20"/>
        </w:rPr>
        <w:t>*Coordinate the preparation of the capital outlay budget.</w:t>
      </w:r>
    </w:p>
    <w:p w:rsidR="00F66B5A" w:rsidRPr="00D308E1" w:rsidRDefault="00F66B5A" w:rsidP="00F66B5A">
      <w:pPr>
        <w:numPr>
          <w:ilvl w:val="0"/>
          <w:numId w:val="3"/>
        </w:numPr>
        <w:rPr>
          <w:rFonts w:ascii="Arial" w:hAnsi="Arial" w:cs="Arial"/>
          <w:b/>
          <w:sz w:val="20"/>
          <w:szCs w:val="20"/>
        </w:rPr>
      </w:pPr>
      <w:r w:rsidRPr="00D308E1">
        <w:rPr>
          <w:rFonts w:ascii="Arial" w:hAnsi="Arial" w:cs="Arial"/>
          <w:sz w:val="20"/>
          <w:szCs w:val="20"/>
        </w:rPr>
        <w:t>*Analyze the capital outlay projects.</w:t>
      </w:r>
    </w:p>
    <w:p w:rsidR="00F66B5A" w:rsidRPr="00D308E1" w:rsidRDefault="00F66B5A" w:rsidP="00F66B5A">
      <w:pPr>
        <w:numPr>
          <w:ilvl w:val="0"/>
          <w:numId w:val="3"/>
        </w:numPr>
        <w:rPr>
          <w:rFonts w:ascii="Arial" w:hAnsi="Arial" w:cs="Arial"/>
          <w:b/>
          <w:sz w:val="20"/>
          <w:szCs w:val="20"/>
        </w:rPr>
      </w:pPr>
      <w:r w:rsidRPr="00D308E1">
        <w:rPr>
          <w:rFonts w:ascii="Arial" w:hAnsi="Arial" w:cs="Arial"/>
          <w:sz w:val="20"/>
          <w:szCs w:val="20"/>
        </w:rPr>
        <w:t>*Maintain the fund balances for all capital funds.</w:t>
      </w:r>
    </w:p>
    <w:p w:rsidR="00F66B5A" w:rsidRPr="00D308E1" w:rsidRDefault="00F66B5A" w:rsidP="00F66B5A">
      <w:pPr>
        <w:numPr>
          <w:ilvl w:val="0"/>
          <w:numId w:val="3"/>
        </w:numPr>
        <w:rPr>
          <w:rFonts w:ascii="Arial" w:hAnsi="Arial" w:cs="Arial"/>
          <w:b/>
          <w:sz w:val="20"/>
          <w:szCs w:val="20"/>
        </w:rPr>
      </w:pPr>
      <w:r w:rsidRPr="00D308E1">
        <w:rPr>
          <w:rFonts w:ascii="Arial" w:hAnsi="Arial" w:cs="Arial"/>
          <w:sz w:val="20"/>
          <w:szCs w:val="20"/>
        </w:rPr>
        <w:t>*Complete all required state forms relative to capital outlay funds.</w:t>
      </w:r>
    </w:p>
    <w:p w:rsidR="00F66B5A" w:rsidRPr="00D308E1" w:rsidRDefault="00F66B5A" w:rsidP="00F66B5A">
      <w:pPr>
        <w:numPr>
          <w:ilvl w:val="0"/>
          <w:numId w:val="3"/>
        </w:numPr>
        <w:rPr>
          <w:rFonts w:ascii="Arial" w:hAnsi="Arial" w:cs="Arial"/>
          <w:b/>
          <w:sz w:val="20"/>
          <w:szCs w:val="20"/>
        </w:rPr>
      </w:pPr>
      <w:r w:rsidRPr="00D308E1">
        <w:rPr>
          <w:rFonts w:ascii="Arial" w:hAnsi="Arial" w:cs="Arial"/>
          <w:sz w:val="20"/>
          <w:szCs w:val="20"/>
        </w:rPr>
        <w:t>*Compute the estimated expenditures for PECO funds and compile the required reports.</w:t>
      </w:r>
    </w:p>
    <w:p w:rsidR="00F66B5A" w:rsidRPr="00D308E1" w:rsidRDefault="00F66B5A" w:rsidP="00F66B5A">
      <w:pPr>
        <w:numPr>
          <w:ilvl w:val="0"/>
          <w:numId w:val="3"/>
        </w:numPr>
        <w:rPr>
          <w:rFonts w:ascii="Arial" w:hAnsi="Arial" w:cs="Arial"/>
          <w:b/>
          <w:sz w:val="20"/>
          <w:szCs w:val="20"/>
        </w:rPr>
      </w:pPr>
      <w:r w:rsidRPr="00D308E1">
        <w:rPr>
          <w:rFonts w:ascii="Arial" w:hAnsi="Arial" w:cs="Arial"/>
          <w:sz w:val="20"/>
          <w:szCs w:val="20"/>
        </w:rPr>
        <w:t>*Prepare, monitor and report all budget adjustments and amendments pertaining to all capital projects.</w:t>
      </w:r>
    </w:p>
    <w:p w:rsidR="00F66B5A" w:rsidRPr="00D308E1" w:rsidRDefault="00F66B5A" w:rsidP="00F66B5A">
      <w:pPr>
        <w:numPr>
          <w:ilvl w:val="0"/>
          <w:numId w:val="3"/>
        </w:numPr>
        <w:rPr>
          <w:rFonts w:ascii="Arial" w:hAnsi="Arial" w:cs="Arial"/>
          <w:b/>
          <w:sz w:val="20"/>
          <w:szCs w:val="20"/>
        </w:rPr>
      </w:pPr>
      <w:r w:rsidRPr="00D308E1">
        <w:rPr>
          <w:rFonts w:ascii="Arial" w:hAnsi="Arial" w:cs="Arial"/>
          <w:sz w:val="20"/>
          <w:szCs w:val="20"/>
        </w:rPr>
        <w:t>*Coordinate the preparation of all capital outlay budget amendments sent to the school board.</w:t>
      </w:r>
    </w:p>
    <w:p w:rsidR="00F66B5A" w:rsidRPr="00D308E1" w:rsidRDefault="00F66B5A" w:rsidP="00F66B5A">
      <w:pPr>
        <w:numPr>
          <w:ilvl w:val="0"/>
          <w:numId w:val="3"/>
        </w:numPr>
        <w:rPr>
          <w:rFonts w:ascii="Arial" w:hAnsi="Arial" w:cs="Arial"/>
          <w:b/>
          <w:sz w:val="20"/>
          <w:szCs w:val="20"/>
        </w:rPr>
      </w:pPr>
      <w:r w:rsidRPr="00D308E1">
        <w:rPr>
          <w:rFonts w:ascii="Arial" w:hAnsi="Arial" w:cs="Arial"/>
          <w:sz w:val="20"/>
          <w:szCs w:val="20"/>
        </w:rPr>
        <w:t>*Act as liaison for all major divisions in the planning, budgeting and implementing of their capital outlay requests.</w:t>
      </w:r>
    </w:p>
    <w:p w:rsidR="00F66B5A" w:rsidRPr="00D308E1" w:rsidRDefault="00F66B5A" w:rsidP="00F66B5A">
      <w:pPr>
        <w:numPr>
          <w:ilvl w:val="0"/>
          <w:numId w:val="3"/>
        </w:numPr>
        <w:rPr>
          <w:rFonts w:ascii="Arial" w:hAnsi="Arial" w:cs="Arial"/>
          <w:b/>
          <w:sz w:val="20"/>
          <w:szCs w:val="20"/>
        </w:rPr>
      </w:pPr>
      <w:r w:rsidRPr="00D308E1">
        <w:rPr>
          <w:rFonts w:ascii="Arial" w:hAnsi="Arial" w:cs="Arial"/>
          <w:sz w:val="20"/>
          <w:szCs w:val="20"/>
        </w:rPr>
        <w:t>*Monitor all capital project appropriations, expenditures and funds available.</w:t>
      </w:r>
    </w:p>
    <w:p w:rsidR="00F66B5A" w:rsidRPr="00D308E1" w:rsidRDefault="00F66B5A" w:rsidP="00F66B5A">
      <w:pPr>
        <w:numPr>
          <w:ilvl w:val="0"/>
          <w:numId w:val="3"/>
        </w:numPr>
        <w:rPr>
          <w:rFonts w:ascii="Arial" w:hAnsi="Arial" w:cs="Arial"/>
          <w:b/>
          <w:sz w:val="20"/>
          <w:szCs w:val="20"/>
        </w:rPr>
      </w:pPr>
      <w:r w:rsidRPr="00D308E1">
        <w:rPr>
          <w:rFonts w:ascii="Arial" w:hAnsi="Arial" w:cs="Arial"/>
          <w:sz w:val="20"/>
          <w:szCs w:val="20"/>
        </w:rPr>
        <w:t>*Provide in-service training to district personnel relative to capital outlay.</w:t>
      </w:r>
    </w:p>
    <w:p w:rsidR="00F66B5A" w:rsidRPr="00D308E1" w:rsidRDefault="00F66B5A" w:rsidP="00F66B5A">
      <w:pPr>
        <w:numPr>
          <w:ilvl w:val="0"/>
          <w:numId w:val="3"/>
        </w:numPr>
        <w:rPr>
          <w:rFonts w:ascii="Arial" w:hAnsi="Arial" w:cs="Arial"/>
          <w:b/>
          <w:sz w:val="20"/>
          <w:szCs w:val="20"/>
        </w:rPr>
      </w:pPr>
      <w:r w:rsidRPr="00D308E1">
        <w:rPr>
          <w:rFonts w:ascii="Arial" w:hAnsi="Arial" w:cs="Arial"/>
          <w:sz w:val="20"/>
          <w:szCs w:val="20"/>
        </w:rPr>
        <w:t>*Prepare the debt service budget.</w:t>
      </w:r>
    </w:p>
    <w:p w:rsidR="00F66B5A" w:rsidRPr="00D308E1" w:rsidRDefault="00F66B5A" w:rsidP="00F66B5A">
      <w:pPr>
        <w:numPr>
          <w:ilvl w:val="0"/>
          <w:numId w:val="3"/>
        </w:numPr>
        <w:rPr>
          <w:rFonts w:ascii="Arial" w:hAnsi="Arial" w:cs="Arial"/>
          <w:b/>
          <w:sz w:val="20"/>
          <w:szCs w:val="20"/>
        </w:rPr>
      </w:pPr>
      <w:r w:rsidRPr="00D308E1">
        <w:rPr>
          <w:rFonts w:ascii="Arial" w:hAnsi="Arial" w:cs="Arial"/>
          <w:sz w:val="20"/>
          <w:szCs w:val="20"/>
        </w:rPr>
        <w:t>*Compute the debt service millage annually.</w:t>
      </w:r>
    </w:p>
    <w:p w:rsidR="00F66B5A" w:rsidRPr="00D308E1" w:rsidRDefault="00F66B5A" w:rsidP="00F66B5A">
      <w:pPr>
        <w:numPr>
          <w:ilvl w:val="0"/>
          <w:numId w:val="3"/>
        </w:numPr>
        <w:rPr>
          <w:rFonts w:ascii="Arial" w:hAnsi="Arial" w:cs="Arial"/>
          <w:b/>
          <w:sz w:val="20"/>
          <w:szCs w:val="20"/>
        </w:rPr>
      </w:pPr>
      <w:r w:rsidRPr="00D308E1">
        <w:rPr>
          <w:rFonts w:ascii="Arial" w:hAnsi="Arial" w:cs="Arial"/>
          <w:sz w:val="20"/>
          <w:szCs w:val="20"/>
        </w:rPr>
        <w:t>*Maintain the fund balances for debt service funds.</w:t>
      </w:r>
    </w:p>
    <w:p w:rsidR="00F66B5A" w:rsidRPr="00D308E1" w:rsidRDefault="00F66B5A" w:rsidP="00F66B5A">
      <w:pPr>
        <w:numPr>
          <w:ilvl w:val="0"/>
          <w:numId w:val="3"/>
        </w:numPr>
        <w:rPr>
          <w:rFonts w:ascii="Arial" w:hAnsi="Arial" w:cs="Arial"/>
          <w:b/>
          <w:sz w:val="20"/>
          <w:szCs w:val="20"/>
        </w:rPr>
      </w:pPr>
      <w:r w:rsidRPr="00D308E1">
        <w:rPr>
          <w:rFonts w:ascii="Arial" w:hAnsi="Arial" w:cs="Arial"/>
          <w:sz w:val="20"/>
          <w:szCs w:val="20"/>
        </w:rPr>
        <w:t>*Supervise the fixed asset function.</w:t>
      </w:r>
    </w:p>
    <w:p w:rsidR="00F66B5A" w:rsidRPr="00D308E1" w:rsidRDefault="00F66B5A" w:rsidP="00F66B5A">
      <w:pPr>
        <w:numPr>
          <w:ilvl w:val="0"/>
          <w:numId w:val="3"/>
        </w:numPr>
        <w:rPr>
          <w:rFonts w:ascii="Arial" w:hAnsi="Arial" w:cs="Arial"/>
          <w:b/>
          <w:sz w:val="20"/>
          <w:szCs w:val="20"/>
        </w:rPr>
      </w:pPr>
      <w:r w:rsidRPr="00D308E1">
        <w:rPr>
          <w:rFonts w:ascii="Arial" w:hAnsi="Arial" w:cs="Arial"/>
          <w:sz w:val="20"/>
          <w:szCs w:val="20"/>
        </w:rPr>
        <w:t>*Prepare fixed asset reconciliations quarterly and at year end.</w:t>
      </w:r>
    </w:p>
    <w:p w:rsidR="00F66B5A" w:rsidRPr="00D308E1" w:rsidRDefault="00F66B5A" w:rsidP="00F66B5A">
      <w:pPr>
        <w:numPr>
          <w:ilvl w:val="0"/>
          <w:numId w:val="3"/>
        </w:numPr>
        <w:rPr>
          <w:rFonts w:ascii="Arial" w:hAnsi="Arial" w:cs="Arial"/>
          <w:b/>
          <w:sz w:val="20"/>
          <w:szCs w:val="20"/>
        </w:rPr>
      </w:pPr>
      <w:r w:rsidRPr="00D308E1">
        <w:rPr>
          <w:rFonts w:ascii="Arial" w:hAnsi="Arial" w:cs="Arial"/>
          <w:sz w:val="20"/>
          <w:szCs w:val="20"/>
        </w:rPr>
        <w:t>*Prepare real property reconciliation at year end.</w:t>
      </w:r>
    </w:p>
    <w:p w:rsidR="00F66B5A" w:rsidRPr="00D308E1" w:rsidRDefault="00F66B5A" w:rsidP="00F66B5A">
      <w:pPr>
        <w:numPr>
          <w:ilvl w:val="0"/>
          <w:numId w:val="3"/>
        </w:numPr>
        <w:rPr>
          <w:rFonts w:ascii="Arial" w:hAnsi="Arial" w:cs="Arial"/>
          <w:b/>
          <w:sz w:val="20"/>
          <w:szCs w:val="20"/>
        </w:rPr>
      </w:pPr>
      <w:r w:rsidRPr="00D308E1">
        <w:rPr>
          <w:rFonts w:ascii="Arial" w:hAnsi="Arial" w:cs="Arial"/>
          <w:sz w:val="20"/>
          <w:szCs w:val="20"/>
        </w:rPr>
        <w:t>Perform other related duties as assigned by the Director, Budget.</w:t>
      </w:r>
    </w:p>
    <w:p w:rsidR="00F66B5A" w:rsidRPr="00F66B5A" w:rsidRDefault="00F66B5A" w:rsidP="00F66B5A">
      <w:pPr>
        <w:rPr>
          <w:rFonts w:ascii="Arial" w:hAnsi="Arial" w:cs="Arial"/>
          <w:sz w:val="18"/>
        </w:rPr>
      </w:pPr>
    </w:p>
    <w:p w:rsidR="00F66B5A" w:rsidRPr="00F66B5A" w:rsidRDefault="00F66B5A" w:rsidP="00F66B5A">
      <w:pPr>
        <w:rPr>
          <w:rFonts w:ascii="Arial" w:hAnsi="Arial" w:cs="Arial"/>
          <w:i/>
          <w:sz w:val="16"/>
        </w:rPr>
      </w:pPr>
      <w:r w:rsidRPr="00F66B5A">
        <w:rPr>
          <w:rFonts w:ascii="Arial" w:hAnsi="Arial" w:cs="Arial"/>
          <w:b/>
          <w:sz w:val="18"/>
        </w:rPr>
        <w:t>*</w:t>
      </w:r>
      <w:r w:rsidRPr="00F66B5A">
        <w:rPr>
          <w:rFonts w:ascii="Arial" w:hAnsi="Arial" w:cs="Arial"/>
          <w:i/>
          <w:sz w:val="16"/>
        </w:rPr>
        <w:t>Denotes essential job function/ADA</w:t>
      </w:r>
    </w:p>
    <w:p w:rsidR="00DD1594" w:rsidRDefault="00DD1594" w:rsidP="00DD1594">
      <w:pPr>
        <w:jc w:val="center"/>
        <w:rPr>
          <w:rFonts w:ascii="Arial" w:hAnsi="Arial"/>
          <w:b/>
        </w:rPr>
      </w:pPr>
    </w:p>
    <w:p w:rsidR="00F66B5A" w:rsidRPr="00F66B5A" w:rsidRDefault="00F66B5A" w:rsidP="00F66B5A">
      <w:pPr>
        <w:jc w:val="both"/>
        <w:rPr>
          <w:rFonts w:ascii="Arial" w:hAnsi="Arial" w:cs="Arial"/>
        </w:rPr>
      </w:pPr>
      <w:r w:rsidRPr="00F66B5A">
        <w:rPr>
          <w:rFonts w:ascii="Arial" w:hAnsi="Arial" w:cs="Arial"/>
        </w:rPr>
        <w:t xml:space="preserve">The School Board of Volusia County does not discriminate based on race, color, national origin, sex, disability, marital status, political beliefs, sexual orientation, or age in its educational </w:t>
      </w:r>
      <w:r w:rsidRPr="00F66B5A">
        <w:rPr>
          <w:rFonts w:ascii="Arial" w:hAnsi="Arial" w:cs="Arial"/>
        </w:rPr>
        <w:lastRenderedPageBreak/>
        <w:t xml:space="preserve">programs, services or activities, or in its hiring or employment practices. The district also provides equal access to its facilities to the Boy Scouts and other designated youth groups, as required by the Boy Scouts of America Equal Access Act. </w:t>
      </w:r>
    </w:p>
    <w:p w:rsidR="00DD1594" w:rsidRDefault="00DD1594" w:rsidP="00DD1594"/>
    <w:p w:rsidR="00F66B5A" w:rsidRDefault="00F66B5A" w:rsidP="00DD1594">
      <w:r>
        <w:t>Salary range:</w:t>
      </w:r>
    </w:p>
    <w:p w:rsidR="00F66B5A" w:rsidRPr="00D308E1" w:rsidRDefault="00F66B5A" w:rsidP="00F66B5A">
      <w:pPr>
        <w:rPr>
          <w:rFonts w:ascii="Arial" w:hAnsi="Arial"/>
        </w:rPr>
      </w:pPr>
      <w:r w:rsidRPr="00D308E1">
        <w:rPr>
          <w:rFonts w:ascii="Arial" w:hAnsi="Arial"/>
        </w:rPr>
        <w:t>$57,733 - $66,362 (determined by verified experience)</w:t>
      </w:r>
    </w:p>
    <w:p w:rsidR="00F66B5A" w:rsidRDefault="00F66B5A" w:rsidP="00F66B5A">
      <w:pPr>
        <w:rPr>
          <w:rFonts w:ascii="Arial" w:hAnsi="Arial"/>
          <w:color w:val="1F497D"/>
        </w:rPr>
      </w:pPr>
    </w:p>
    <w:p w:rsidR="00DD1594" w:rsidRDefault="00F66B5A" w:rsidP="00DD1594">
      <w:pPr>
        <w:rPr>
          <w:rFonts w:ascii="Arial" w:hAnsi="Arial" w:cs="Arial"/>
        </w:rPr>
      </w:pPr>
      <w:r w:rsidRPr="00F66B5A">
        <w:rPr>
          <w:rFonts w:ascii="Arial" w:hAnsi="Arial" w:cs="Arial"/>
        </w:rPr>
        <w:t>Interested candidates must complete an online application</w:t>
      </w:r>
      <w:r w:rsidR="00D308E1">
        <w:rPr>
          <w:rFonts w:ascii="Arial" w:hAnsi="Arial" w:cs="Arial"/>
        </w:rPr>
        <w:t xml:space="preserve">:  </w:t>
      </w:r>
      <w:hyperlink r:id="rId5" w:history="1">
        <w:r w:rsidRPr="00F66B5A">
          <w:rPr>
            <w:rStyle w:val="Hyperlink"/>
            <w:rFonts w:ascii="Arial" w:hAnsi="Arial" w:cs="Arial"/>
          </w:rPr>
          <w:t>http://myvolusiaschools.org/employment/Pages/App-for-Employment.aspx</w:t>
        </w:r>
      </w:hyperlink>
      <w:r w:rsidRPr="00F66B5A">
        <w:rPr>
          <w:rFonts w:ascii="Arial" w:hAnsi="Arial" w:cs="Arial"/>
        </w:rPr>
        <w:t xml:space="preserve"> </w:t>
      </w:r>
      <w:r w:rsidRPr="00D308E1">
        <w:rPr>
          <w:rFonts w:ascii="Arial" w:hAnsi="Arial" w:cs="Arial"/>
          <w:b/>
        </w:rPr>
        <w:t>and</w:t>
      </w:r>
      <w:r w:rsidRPr="00F66B5A">
        <w:rPr>
          <w:rFonts w:ascii="Arial" w:hAnsi="Arial" w:cs="Arial"/>
        </w:rPr>
        <w:t xml:space="preserve"> email your letter of interest and resume to Stephanie Weaver, Director Budget at </w:t>
      </w:r>
      <w:hyperlink r:id="rId6" w:history="1">
        <w:r w:rsidRPr="00174BA9">
          <w:rPr>
            <w:rStyle w:val="Hyperlink"/>
            <w:rFonts w:ascii="Arial" w:hAnsi="Arial" w:cs="Arial"/>
          </w:rPr>
          <w:t>sweaver@volusia.k12.fl.us</w:t>
        </w:r>
      </w:hyperlink>
      <w:r>
        <w:rPr>
          <w:rFonts w:ascii="Arial" w:hAnsi="Arial" w:cs="Arial"/>
        </w:rPr>
        <w:t xml:space="preserve"> no later than, </w:t>
      </w:r>
      <w:r w:rsidR="00E82882">
        <w:rPr>
          <w:rFonts w:ascii="Arial" w:hAnsi="Arial" w:cs="Arial"/>
        </w:rPr>
        <w:t>5:00 p.m. EST March 31, 2017</w:t>
      </w:r>
      <w:r w:rsidR="00D308E1">
        <w:rPr>
          <w:rFonts w:ascii="Arial" w:hAnsi="Arial" w:cs="Arial"/>
        </w:rPr>
        <w:t>.</w:t>
      </w:r>
    </w:p>
    <w:p w:rsidR="00D308E1" w:rsidRDefault="00D308E1" w:rsidP="00DD1594">
      <w:pPr>
        <w:rPr>
          <w:rFonts w:ascii="Arial" w:hAnsi="Arial" w:cs="Arial"/>
        </w:rPr>
      </w:pPr>
    </w:p>
    <w:p w:rsidR="00D308E1" w:rsidRPr="00F66B5A" w:rsidRDefault="00D308E1" w:rsidP="00DD1594">
      <w:pPr>
        <w:rPr>
          <w:rFonts w:ascii="Arial" w:hAnsi="Arial" w:cs="Arial"/>
        </w:rPr>
      </w:pPr>
    </w:p>
    <w:sectPr w:rsidR="00D308E1" w:rsidRPr="00F66B5A" w:rsidSect="00F66B5A">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15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7B6964"/>
    <w:multiLevelType w:val="singleLevel"/>
    <w:tmpl w:val="40B81D84"/>
    <w:lvl w:ilvl="0">
      <w:start w:val="1"/>
      <w:numFmt w:val="decimal"/>
      <w:lvlText w:val="%1."/>
      <w:lvlJc w:val="left"/>
      <w:pPr>
        <w:tabs>
          <w:tab w:val="num" w:pos="720"/>
        </w:tabs>
        <w:ind w:left="720" w:hanging="720"/>
      </w:pPr>
    </w:lvl>
  </w:abstractNum>
  <w:abstractNum w:abstractNumId="2" w15:restartNumberingAfterBreak="0">
    <w:nsid w:val="4CF92E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94"/>
    <w:rsid w:val="004922E8"/>
    <w:rsid w:val="009C58FC"/>
    <w:rsid w:val="00D308E1"/>
    <w:rsid w:val="00D466DF"/>
    <w:rsid w:val="00DD1594"/>
    <w:rsid w:val="00E40C8B"/>
    <w:rsid w:val="00E82882"/>
    <w:rsid w:val="00F6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7004C-0B72-4AB1-AE5B-49B94AB0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1594"/>
    <w:pPr>
      <w:spacing w:after="0" w:line="240"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DD159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159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DD1594"/>
    <w:pPr>
      <w:keepNext/>
      <w:outlineLvl w:val="4"/>
    </w:pPr>
    <w:rPr>
      <w:rFonts w:ascii="Arial" w:hAnsi="Arial"/>
      <w:b/>
      <w:sz w:val="24"/>
      <w:szCs w:val="20"/>
    </w:rPr>
  </w:style>
  <w:style w:type="paragraph" w:styleId="Heading6">
    <w:name w:val="heading 6"/>
    <w:basedOn w:val="Normal"/>
    <w:next w:val="Normal"/>
    <w:link w:val="Heading6Char"/>
    <w:semiHidden/>
    <w:unhideWhenUsed/>
    <w:qFormat/>
    <w:rsid w:val="00DD1594"/>
    <w:pPr>
      <w:keepNext/>
      <w:outlineLvl w:val="5"/>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594"/>
    <w:rPr>
      <w:rFonts w:ascii="Times New Roman" w:hAnsi="Times New Roman" w:cs="Times New Roman" w:hint="default"/>
      <w:color w:val="000000"/>
      <w:u w:val="single"/>
    </w:rPr>
  </w:style>
  <w:style w:type="character" w:customStyle="1" w:styleId="Heading5Char">
    <w:name w:val="Heading 5 Char"/>
    <w:basedOn w:val="DefaultParagraphFont"/>
    <w:link w:val="Heading5"/>
    <w:semiHidden/>
    <w:rsid w:val="00DD1594"/>
    <w:rPr>
      <w:rFonts w:ascii="Arial" w:eastAsia="Times New Roman" w:hAnsi="Arial" w:cs="Times New Roman"/>
      <w:b/>
      <w:sz w:val="24"/>
      <w:szCs w:val="20"/>
    </w:rPr>
  </w:style>
  <w:style w:type="character" w:customStyle="1" w:styleId="Heading6Char">
    <w:name w:val="Heading 6 Char"/>
    <w:basedOn w:val="DefaultParagraphFont"/>
    <w:link w:val="Heading6"/>
    <w:semiHidden/>
    <w:rsid w:val="00DD1594"/>
    <w:rPr>
      <w:rFonts w:ascii="Arial" w:eastAsia="Times New Roman" w:hAnsi="Arial" w:cs="Times New Roman"/>
      <w:b/>
      <w:szCs w:val="20"/>
    </w:rPr>
  </w:style>
  <w:style w:type="character" w:customStyle="1" w:styleId="Heading3Char">
    <w:name w:val="Heading 3 Char"/>
    <w:basedOn w:val="DefaultParagraphFont"/>
    <w:link w:val="Heading3"/>
    <w:uiPriority w:val="9"/>
    <w:semiHidden/>
    <w:rsid w:val="00DD159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D159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3845">
      <w:bodyDiv w:val="1"/>
      <w:marLeft w:val="0"/>
      <w:marRight w:val="0"/>
      <w:marTop w:val="0"/>
      <w:marBottom w:val="0"/>
      <w:divBdr>
        <w:top w:val="none" w:sz="0" w:space="0" w:color="auto"/>
        <w:left w:val="none" w:sz="0" w:space="0" w:color="auto"/>
        <w:bottom w:val="none" w:sz="0" w:space="0" w:color="auto"/>
        <w:right w:val="none" w:sz="0" w:space="0" w:color="auto"/>
      </w:divBdr>
    </w:div>
    <w:div w:id="635841470">
      <w:bodyDiv w:val="1"/>
      <w:marLeft w:val="0"/>
      <w:marRight w:val="0"/>
      <w:marTop w:val="0"/>
      <w:marBottom w:val="0"/>
      <w:divBdr>
        <w:top w:val="none" w:sz="0" w:space="0" w:color="auto"/>
        <w:left w:val="none" w:sz="0" w:space="0" w:color="auto"/>
        <w:bottom w:val="none" w:sz="0" w:space="0" w:color="auto"/>
        <w:right w:val="none" w:sz="0" w:space="0" w:color="auto"/>
      </w:divBdr>
    </w:div>
    <w:div w:id="1161118565">
      <w:bodyDiv w:val="1"/>
      <w:marLeft w:val="0"/>
      <w:marRight w:val="0"/>
      <w:marTop w:val="0"/>
      <w:marBottom w:val="0"/>
      <w:divBdr>
        <w:top w:val="none" w:sz="0" w:space="0" w:color="auto"/>
        <w:left w:val="none" w:sz="0" w:space="0" w:color="auto"/>
        <w:bottom w:val="none" w:sz="0" w:space="0" w:color="auto"/>
        <w:right w:val="none" w:sz="0" w:space="0" w:color="auto"/>
      </w:divBdr>
    </w:div>
    <w:div w:id="20122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aver@volusia.k12.fl.us" TargetMode="External"/><Relationship Id="rId5" Type="http://schemas.openxmlformats.org/officeDocument/2006/relationships/hyperlink" Target="http://myvolusiaschools.org/employment/Pages/App-for-Employmen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Volusia County Schools</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Evette L.</dc:creator>
  <cp:keywords/>
  <dc:description/>
  <cp:lastModifiedBy>Weaver, Stephanie</cp:lastModifiedBy>
  <cp:revision>2</cp:revision>
  <dcterms:created xsi:type="dcterms:W3CDTF">2017-03-20T20:06:00Z</dcterms:created>
  <dcterms:modified xsi:type="dcterms:W3CDTF">2017-03-20T20:06:00Z</dcterms:modified>
</cp:coreProperties>
</file>