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9757" w14:textId="0E97FA2E" w:rsidR="00C27C89" w:rsidRPr="00700110" w:rsidRDefault="00C27C89">
      <w:pPr>
        <w:rPr>
          <w:b/>
          <w:sz w:val="28"/>
          <w:szCs w:val="28"/>
        </w:rPr>
      </w:pPr>
      <w:r w:rsidRPr="00700110">
        <w:rPr>
          <w:b/>
          <w:sz w:val="28"/>
          <w:szCs w:val="28"/>
        </w:rPr>
        <w:t xml:space="preserve">Financial Administration </w:t>
      </w:r>
      <w:r w:rsidR="00AD0E1A" w:rsidRPr="00700110">
        <w:rPr>
          <w:b/>
          <w:bCs/>
          <w:sz w:val="28"/>
          <w:szCs w:val="28"/>
        </w:rPr>
        <w:t>–</w:t>
      </w:r>
      <w:r w:rsidR="00AD0E1A" w:rsidRPr="00700110">
        <w:rPr>
          <w:b/>
          <w:sz w:val="28"/>
          <w:szCs w:val="28"/>
        </w:rPr>
        <w:t xml:space="preserve"> Effective November 21, 2024</w:t>
      </w:r>
    </w:p>
    <w:p w14:paraId="078DC471" w14:textId="77777777" w:rsidR="00DF57E9" w:rsidRPr="00572743" w:rsidRDefault="00DF57E9">
      <w:pPr>
        <w:rPr>
          <w:b/>
          <w:color w:val="FF0000"/>
          <w:sz w:val="28"/>
          <w:szCs w:val="28"/>
        </w:rPr>
      </w:pPr>
    </w:p>
    <w:p w14:paraId="3BA307CA" w14:textId="4995403A" w:rsidR="008D1916" w:rsidRPr="00345B61" w:rsidRDefault="008D1916" w:rsidP="00C40E0C">
      <w:pPr>
        <w:numPr>
          <w:ilvl w:val="0"/>
          <w:numId w:val="34"/>
        </w:numPr>
        <w:rPr>
          <w:bCs/>
        </w:rPr>
      </w:pPr>
      <w:r w:rsidRPr="008D1916">
        <w:rPr>
          <w:bCs/>
          <w:sz w:val="28"/>
          <w:szCs w:val="28"/>
        </w:rPr>
        <w:t xml:space="preserve"> </w:t>
      </w:r>
      <w:r w:rsidRPr="00345B61">
        <w:rPr>
          <w:bCs/>
        </w:rPr>
        <w:t>COSO Internal Control – Integrated Framework</w:t>
      </w:r>
    </w:p>
    <w:p w14:paraId="64B5E2BD" w14:textId="786E94CA" w:rsidR="00DF57E9" w:rsidRPr="008D1916" w:rsidRDefault="008D1916" w:rsidP="00C40E0C">
      <w:pPr>
        <w:numPr>
          <w:ilvl w:val="0"/>
          <w:numId w:val="34"/>
        </w:numPr>
        <w:rPr>
          <w:b/>
          <w:bCs/>
        </w:rPr>
      </w:pPr>
      <w:r w:rsidRPr="008D1916">
        <w:rPr>
          <w:b/>
          <w:bCs/>
        </w:rPr>
        <w:t>F</w:t>
      </w:r>
      <w:r w:rsidR="00C27C89" w:rsidRPr="008D1916">
        <w:rPr>
          <w:b/>
          <w:bCs/>
        </w:rPr>
        <w:t xml:space="preserve">lorida Statutes </w:t>
      </w:r>
    </w:p>
    <w:p w14:paraId="30C855A3" w14:textId="77777777" w:rsidR="00C27C89" w:rsidRPr="00700110" w:rsidRDefault="00000000" w:rsidP="00DF57E9">
      <w:pPr>
        <w:ind w:left="720"/>
      </w:pPr>
      <w:hyperlink r:id="rId6" w:history="1">
        <w:r w:rsidR="00C27C89" w:rsidRPr="00700110">
          <w:rPr>
            <w:rStyle w:val="Hyperlink"/>
            <w:color w:val="auto"/>
          </w:rPr>
          <w:t>www.leg.state.fl.us</w:t>
        </w:r>
      </w:hyperlink>
    </w:p>
    <w:p w14:paraId="108A140D" w14:textId="77777777" w:rsidR="00D127E4" w:rsidRPr="00700110" w:rsidRDefault="00A407CE" w:rsidP="00DC355F">
      <w:pPr>
        <w:numPr>
          <w:ilvl w:val="1"/>
          <w:numId w:val="34"/>
        </w:numPr>
      </w:pPr>
      <w:r w:rsidRPr="00700110">
        <w:t>112.63 Actuarial Reports and Statements of Actuarial Impact</w:t>
      </w:r>
    </w:p>
    <w:p w14:paraId="1C2FF54A" w14:textId="619C8ADF" w:rsidR="00D127E4" w:rsidRDefault="00A407CE" w:rsidP="004413AC">
      <w:pPr>
        <w:numPr>
          <w:ilvl w:val="1"/>
          <w:numId w:val="34"/>
        </w:numPr>
      </w:pPr>
      <w:r w:rsidRPr="00700110">
        <w:t>Chapter 175  Firefighter Pensions</w:t>
      </w:r>
    </w:p>
    <w:p w14:paraId="76E1E50E" w14:textId="77777777" w:rsidR="00D127E4" w:rsidRPr="00700110" w:rsidRDefault="00A407CE" w:rsidP="004413AC">
      <w:pPr>
        <w:numPr>
          <w:ilvl w:val="1"/>
          <w:numId w:val="34"/>
        </w:numPr>
      </w:pPr>
      <w:r w:rsidRPr="00700110">
        <w:t>Chapter 185  Municipal Police Pensions</w:t>
      </w:r>
    </w:p>
    <w:p w14:paraId="531D4DBC" w14:textId="77777777" w:rsidR="00D127E4" w:rsidRPr="008D1916" w:rsidRDefault="00A407CE" w:rsidP="004413AC">
      <w:pPr>
        <w:numPr>
          <w:ilvl w:val="1"/>
          <w:numId w:val="34"/>
        </w:numPr>
      </w:pPr>
      <w:r w:rsidRPr="008D1916">
        <w:t>215.97 Florida Single Audit Act</w:t>
      </w:r>
    </w:p>
    <w:p w14:paraId="263C04AF" w14:textId="77777777" w:rsidR="00D127E4" w:rsidRPr="008D1916" w:rsidRDefault="00A407CE" w:rsidP="004413AC">
      <w:pPr>
        <w:numPr>
          <w:ilvl w:val="1"/>
          <w:numId w:val="34"/>
        </w:numPr>
      </w:pPr>
      <w:r w:rsidRPr="008D1916">
        <w:t>218.391 Auditor Selection Procedures</w:t>
      </w:r>
    </w:p>
    <w:p w14:paraId="678C69D1" w14:textId="77777777" w:rsidR="00D127E4" w:rsidRPr="008D1916" w:rsidRDefault="00A407CE" w:rsidP="004413AC">
      <w:pPr>
        <w:numPr>
          <w:ilvl w:val="1"/>
          <w:numId w:val="34"/>
        </w:numPr>
      </w:pPr>
      <w:r w:rsidRPr="008D1916">
        <w:t>287.055 Acquisition of Professional Architectural, Engineering, Landscape Architectural, or Surveying and Mapping Services</w:t>
      </w:r>
    </w:p>
    <w:p w14:paraId="10C45244" w14:textId="77777777" w:rsidR="00D127E4" w:rsidRPr="00D56354" w:rsidRDefault="00A407CE" w:rsidP="004413AC">
      <w:pPr>
        <w:numPr>
          <w:ilvl w:val="1"/>
          <w:numId w:val="34"/>
        </w:numPr>
      </w:pPr>
      <w:r w:rsidRPr="00D56354">
        <w:t>288.705 Statewide Contracts Register</w:t>
      </w:r>
    </w:p>
    <w:p w14:paraId="5694BE4A" w14:textId="77777777" w:rsidR="00C27C89" w:rsidRPr="00D56354" w:rsidRDefault="00C27C89" w:rsidP="00C40E0C">
      <w:pPr>
        <w:numPr>
          <w:ilvl w:val="0"/>
          <w:numId w:val="34"/>
        </w:numPr>
        <w:rPr>
          <w:b/>
          <w:bCs/>
        </w:rPr>
      </w:pPr>
      <w:r w:rsidRPr="00D56354">
        <w:rPr>
          <w:b/>
          <w:bCs/>
        </w:rPr>
        <w:t>Government Finance Officers Association</w:t>
      </w:r>
    </w:p>
    <w:p w14:paraId="2354F094" w14:textId="77777777" w:rsidR="004413AC" w:rsidRPr="00700110" w:rsidRDefault="00000000" w:rsidP="004413AC">
      <w:pPr>
        <w:ind w:left="720"/>
      </w:pPr>
      <w:hyperlink r:id="rId7" w:history="1">
        <w:r w:rsidR="004413AC" w:rsidRPr="00700110">
          <w:rPr>
            <w:rStyle w:val="Hyperlink"/>
            <w:color w:val="auto"/>
          </w:rPr>
          <w:t>https://www.gfoa.org/</w:t>
        </w:r>
      </w:hyperlink>
    </w:p>
    <w:p w14:paraId="3A21826D" w14:textId="1219B7F6" w:rsidR="008D1916" w:rsidRPr="008D1916" w:rsidRDefault="008D1916" w:rsidP="00C40E0C">
      <w:pPr>
        <w:numPr>
          <w:ilvl w:val="1"/>
          <w:numId w:val="34"/>
        </w:numPr>
        <w:rPr>
          <w:bCs/>
        </w:rPr>
      </w:pPr>
      <w:r w:rsidRPr="008D1916">
        <w:rPr>
          <w:bCs/>
          <w:i/>
          <w:iCs/>
        </w:rPr>
        <w:t>10 Steps to Better Coordination Between Finance and Procurement</w:t>
      </w:r>
    </w:p>
    <w:p w14:paraId="0C9E337D" w14:textId="7CCF5CA1" w:rsidR="00D127E4" w:rsidRPr="00700110" w:rsidRDefault="00A407CE" w:rsidP="00C40E0C">
      <w:pPr>
        <w:numPr>
          <w:ilvl w:val="1"/>
          <w:numId w:val="34"/>
        </w:numPr>
      </w:pPr>
      <w:r w:rsidRPr="00700110">
        <w:rPr>
          <w:i/>
          <w:iCs/>
        </w:rPr>
        <w:t>An Elected Official’s Guide to Risk Management</w:t>
      </w:r>
    </w:p>
    <w:p w14:paraId="2C29EE18" w14:textId="77777777" w:rsidR="00D127E4" w:rsidRPr="008D1916" w:rsidRDefault="00A407CE" w:rsidP="00C40E0C">
      <w:pPr>
        <w:numPr>
          <w:ilvl w:val="1"/>
          <w:numId w:val="34"/>
        </w:numPr>
      </w:pPr>
      <w:r w:rsidRPr="008D1916">
        <w:rPr>
          <w:i/>
          <w:iCs/>
        </w:rPr>
        <w:t>An Elected Official’s Guide to Procurement</w:t>
      </w:r>
    </w:p>
    <w:p w14:paraId="13DAF067" w14:textId="5EBA6D18" w:rsidR="008D1916" w:rsidRPr="00D56354" w:rsidRDefault="008D1916" w:rsidP="00C40E0C">
      <w:pPr>
        <w:numPr>
          <w:ilvl w:val="1"/>
          <w:numId w:val="34"/>
        </w:numPr>
      </w:pPr>
      <w:r w:rsidRPr="00D56354">
        <w:rPr>
          <w:i/>
          <w:iCs/>
        </w:rPr>
        <w:t>Becoming Cyber Risk Savvy, GFR, October 2022</w:t>
      </w:r>
    </w:p>
    <w:p w14:paraId="5F9FE496" w14:textId="77777777" w:rsidR="00D127E4" w:rsidRPr="00D56354" w:rsidRDefault="00A407CE" w:rsidP="00C40E0C">
      <w:pPr>
        <w:numPr>
          <w:ilvl w:val="1"/>
          <w:numId w:val="34"/>
        </w:numPr>
      </w:pPr>
      <w:r w:rsidRPr="00D56354">
        <w:rPr>
          <w:i/>
          <w:iCs/>
        </w:rPr>
        <w:t xml:space="preserve">The ERP Book </w:t>
      </w:r>
    </w:p>
    <w:p w14:paraId="14112E7A" w14:textId="77777777" w:rsidR="00D127E4" w:rsidRPr="00700110" w:rsidRDefault="00A407CE" w:rsidP="00C40E0C">
      <w:pPr>
        <w:numPr>
          <w:ilvl w:val="1"/>
          <w:numId w:val="34"/>
        </w:numPr>
      </w:pPr>
      <w:r w:rsidRPr="00700110">
        <w:t>Best Practices</w:t>
      </w:r>
    </w:p>
    <w:p w14:paraId="7230CBF1" w14:textId="77777777" w:rsidR="00D127E4" w:rsidRPr="00D73200" w:rsidRDefault="00A407CE" w:rsidP="00C40E0C">
      <w:pPr>
        <w:numPr>
          <w:ilvl w:val="2"/>
          <w:numId w:val="34"/>
        </w:numPr>
      </w:pPr>
      <w:r w:rsidRPr="00D73200">
        <w:t>Accounting and Financial Reporting</w:t>
      </w:r>
    </w:p>
    <w:p w14:paraId="5DE3D665" w14:textId="51E1E5B8" w:rsidR="008D1916" w:rsidRPr="00D73200" w:rsidRDefault="008D1916" w:rsidP="00C40E0C">
      <w:pPr>
        <w:numPr>
          <w:ilvl w:val="2"/>
          <w:numId w:val="34"/>
        </w:numPr>
      </w:pPr>
      <w:r w:rsidRPr="00D73200">
        <w:t>Enterprise Risk Management</w:t>
      </w:r>
    </w:p>
    <w:p w14:paraId="550CE3A5" w14:textId="3DE0387D" w:rsidR="00D127E4" w:rsidRPr="00D73200" w:rsidRDefault="00A407CE" w:rsidP="00C40E0C">
      <w:pPr>
        <w:numPr>
          <w:ilvl w:val="2"/>
          <w:numId w:val="34"/>
        </w:numPr>
      </w:pPr>
      <w:r w:rsidRPr="00D73200">
        <w:t xml:space="preserve">Financial Policies </w:t>
      </w:r>
    </w:p>
    <w:p w14:paraId="09DC3139" w14:textId="060B5764" w:rsidR="00700110" w:rsidRPr="00700110" w:rsidRDefault="00700110" w:rsidP="00C40E0C">
      <w:pPr>
        <w:numPr>
          <w:ilvl w:val="2"/>
          <w:numId w:val="34"/>
        </w:numPr>
      </w:pPr>
      <w:r w:rsidRPr="00700110">
        <w:t>Governance of Public Employee Post-Retirement Benefit Systems</w:t>
      </w:r>
    </w:p>
    <w:p w14:paraId="6A861DF6" w14:textId="77777777" w:rsidR="00D127E4" w:rsidRPr="00700110" w:rsidRDefault="00A407CE" w:rsidP="00C40E0C">
      <w:pPr>
        <w:numPr>
          <w:ilvl w:val="2"/>
          <w:numId w:val="34"/>
        </w:numPr>
      </w:pPr>
      <w:r w:rsidRPr="00700110">
        <w:t>Pension and Benefit Administration</w:t>
      </w:r>
    </w:p>
    <w:p w14:paraId="36384B39" w14:textId="77777777" w:rsidR="00D127E4" w:rsidRPr="008D1916" w:rsidRDefault="00A407CE" w:rsidP="00C40E0C">
      <w:pPr>
        <w:numPr>
          <w:ilvl w:val="2"/>
          <w:numId w:val="34"/>
        </w:numPr>
      </w:pPr>
      <w:r w:rsidRPr="008D1916">
        <w:t>Technology</w:t>
      </w:r>
    </w:p>
    <w:p w14:paraId="04823FAD" w14:textId="6A3C7CD6" w:rsidR="008D1916" w:rsidRPr="008D1916" w:rsidRDefault="008D1916" w:rsidP="00C40E0C">
      <w:pPr>
        <w:numPr>
          <w:ilvl w:val="2"/>
          <w:numId w:val="34"/>
        </w:numPr>
      </w:pPr>
      <w:r w:rsidRPr="008D1916">
        <w:t>Using Purchasing Cards to Streamline the Purchasing Process</w:t>
      </w:r>
    </w:p>
    <w:p w14:paraId="106AFE8B" w14:textId="77777777" w:rsidR="008D1916" w:rsidRPr="008D1916" w:rsidRDefault="008D1916" w:rsidP="008D1916">
      <w:pPr>
        <w:numPr>
          <w:ilvl w:val="1"/>
          <w:numId w:val="34"/>
        </w:numPr>
        <w:rPr>
          <w:b/>
          <w:i/>
          <w:iCs/>
          <w:color w:val="7030A0"/>
          <w:sz w:val="28"/>
          <w:szCs w:val="28"/>
        </w:rPr>
      </w:pPr>
      <w:r w:rsidRPr="008D1916">
        <w:t xml:space="preserve">Cybersecurity for Small Jurisdictions: What you Need to Know and Do” </w:t>
      </w:r>
    </w:p>
    <w:p w14:paraId="0CCFCB92" w14:textId="7BEF1EC7" w:rsidR="00700110" w:rsidRDefault="00700110" w:rsidP="00700110">
      <w:pPr>
        <w:numPr>
          <w:ilvl w:val="1"/>
          <w:numId w:val="34"/>
        </w:numPr>
        <w:rPr>
          <w:i/>
          <w:iCs/>
        </w:rPr>
      </w:pPr>
      <w:r w:rsidRPr="00C471B6">
        <w:rPr>
          <w:i/>
          <w:iCs/>
        </w:rPr>
        <w:lastRenderedPageBreak/>
        <w:t>Government Finance Officers Association Governmental Accounting, Auditing, and Financial Reporting</w:t>
      </w:r>
    </w:p>
    <w:p w14:paraId="1AC15BD6" w14:textId="5233803C" w:rsidR="00700110" w:rsidRDefault="00700110" w:rsidP="00700110">
      <w:pPr>
        <w:numPr>
          <w:ilvl w:val="2"/>
          <w:numId w:val="34"/>
        </w:numPr>
        <w:rPr>
          <w:i/>
          <w:iCs/>
        </w:rPr>
      </w:pPr>
      <w:r w:rsidRPr="00700110">
        <w:rPr>
          <w:i/>
          <w:iCs/>
        </w:rPr>
        <w:t>Pension Benefits, Other Postemployment Benefits (OPEB)</w:t>
      </w:r>
      <w:r w:rsidRPr="00C471B6">
        <w:rPr>
          <w:i/>
          <w:iCs/>
        </w:rPr>
        <w:t xml:space="preserve"> (Chapter 2</w:t>
      </w:r>
      <w:r>
        <w:rPr>
          <w:i/>
          <w:iCs/>
        </w:rPr>
        <w:t>0)</w:t>
      </w:r>
    </w:p>
    <w:p w14:paraId="6B5C7D22" w14:textId="13A78BDC" w:rsidR="00700110" w:rsidRDefault="00700110" w:rsidP="00700110">
      <w:pPr>
        <w:numPr>
          <w:ilvl w:val="2"/>
          <w:numId w:val="34"/>
        </w:numPr>
        <w:rPr>
          <w:i/>
          <w:iCs/>
        </w:rPr>
      </w:pPr>
      <w:r>
        <w:rPr>
          <w:i/>
          <w:iCs/>
        </w:rPr>
        <w:t>Risk Financing and Insurance (Chapter 27)</w:t>
      </w:r>
    </w:p>
    <w:p w14:paraId="19535B9F" w14:textId="5953117D" w:rsidR="00700110" w:rsidRPr="00700110" w:rsidRDefault="00700110" w:rsidP="00700110">
      <w:pPr>
        <w:numPr>
          <w:ilvl w:val="2"/>
          <w:numId w:val="34"/>
        </w:numPr>
        <w:rPr>
          <w:bCs/>
          <w:i/>
          <w:iCs/>
        </w:rPr>
      </w:pPr>
      <w:r w:rsidRPr="00700110">
        <w:rPr>
          <w:bCs/>
          <w:i/>
          <w:iCs/>
        </w:rPr>
        <w:t>Pension and OPEB Plan Reporting (Chapter 36)</w:t>
      </w:r>
    </w:p>
    <w:p w14:paraId="24C3F662" w14:textId="77777777" w:rsidR="00700110" w:rsidRPr="00572743" w:rsidRDefault="00700110" w:rsidP="00700110">
      <w:pPr>
        <w:rPr>
          <w:color w:val="FF0000"/>
        </w:rPr>
      </w:pPr>
    </w:p>
    <w:p w14:paraId="28AA8FEB" w14:textId="77777777" w:rsidR="00D127E4" w:rsidRPr="00700110" w:rsidRDefault="00C27C89" w:rsidP="00C40E0C">
      <w:pPr>
        <w:numPr>
          <w:ilvl w:val="0"/>
          <w:numId w:val="34"/>
        </w:numPr>
      </w:pPr>
      <w:r w:rsidRPr="00700110">
        <w:rPr>
          <w:b/>
          <w:bCs/>
        </w:rPr>
        <w:t>Governmental Accounting Standards Board (</w:t>
      </w:r>
      <w:r w:rsidRPr="00700110">
        <w:t>GASB)</w:t>
      </w:r>
    </w:p>
    <w:p w14:paraId="325FE56A" w14:textId="77777777" w:rsidR="004413AC" w:rsidRPr="00700110" w:rsidRDefault="00000000" w:rsidP="004413AC">
      <w:pPr>
        <w:ind w:left="720"/>
      </w:pPr>
      <w:hyperlink r:id="rId8" w:history="1">
        <w:r w:rsidR="004413AC" w:rsidRPr="00700110">
          <w:rPr>
            <w:rStyle w:val="Hyperlink"/>
            <w:color w:val="auto"/>
          </w:rPr>
          <w:t>https://www.gasb.org/home</w:t>
        </w:r>
      </w:hyperlink>
    </w:p>
    <w:p w14:paraId="23F0F272" w14:textId="77777777" w:rsidR="00D127E4" w:rsidRPr="00D56354" w:rsidRDefault="00C27C89" w:rsidP="00C40E0C">
      <w:pPr>
        <w:numPr>
          <w:ilvl w:val="1"/>
          <w:numId w:val="34"/>
        </w:numPr>
      </w:pPr>
      <w:r w:rsidRPr="00D56354">
        <w:t>Statements of Governmental Accounting Standards</w:t>
      </w:r>
    </w:p>
    <w:p w14:paraId="6D91B835" w14:textId="77777777" w:rsidR="00D127E4" w:rsidRPr="00D56354" w:rsidRDefault="00A407CE" w:rsidP="00C40E0C">
      <w:pPr>
        <w:numPr>
          <w:ilvl w:val="2"/>
          <w:numId w:val="34"/>
        </w:numPr>
      </w:pPr>
      <w:r w:rsidRPr="00D56354">
        <w:t xml:space="preserve">Statement No. 10  </w:t>
      </w:r>
      <w:r w:rsidRPr="00D56354">
        <w:rPr>
          <w:i/>
          <w:iCs/>
        </w:rPr>
        <w:t>Accounting and Financial Reporting for Risk Financing and Related Insurance Issues</w:t>
      </w:r>
    </w:p>
    <w:p w14:paraId="0A54BD52" w14:textId="77777777" w:rsidR="00D127E4" w:rsidRPr="00B20848" w:rsidRDefault="00A407CE" w:rsidP="00C40E0C">
      <w:pPr>
        <w:numPr>
          <w:ilvl w:val="2"/>
          <w:numId w:val="34"/>
        </w:numPr>
      </w:pPr>
      <w:r w:rsidRPr="00B20848">
        <w:t xml:space="preserve">Statement No. 68 </w:t>
      </w:r>
      <w:r w:rsidRPr="00B20848">
        <w:rPr>
          <w:i/>
          <w:iCs/>
        </w:rPr>
        <w:t>Accounting and Financial Reporting for Pensions</w:t>
      </w:r>
    </w:p>
    <w:p w14:paraId="6FEFB433" w14:textId="77777777" w:rsidR="00D127E4" w:rsidRPr="00700110" w:rsidRDefault="00A407CE" w:rsidP="00C40E0C">
      <w:pPr>
        <w:numPr>
          <w:ilvl w:val="2"/>
          <w:numId w:val="34"/>
        </w:numPr>
      </w:pPr>
      <w:r w:rsidRPr="00B20848">
        <w:t>Statement No. 75</w:t>
      </w:r>
      <w:r w:rsidRPr="00700110">
        <w:rPr>
          <w:b/>
          <w:bCs/>
        </w:rPr>
        <w:t xml:space="preserve"> </w:t>
      </w:r>
      <w:r w:rsidRPr="00700110">
        <w:rPr>
          <w:i/>
          <w:iCs/>
        </w:rPr>
        <w:t>Accounting and Financial Reporting for Postemployment Benefits Other Than Pensions</w:t>
      </w:r>
    </w:p>
    <w:p w14:paraId="59E0F852" w14:textId="77777777" w:rsidR="00D127E4" w:rsidRPr="008D1916" w:rsidRDefault="00A407CE" w:rsidP="00A407CE">
      <w:pPr>
        <w:numPr>
          <w:ilvl w:val="0"/>
          <w:numId w:val="19"/>
        </w:numPr>
      </w:pPr>
      <w:r w:rsidRPr="008D1916">
        <w:rPr>
          <w:b/>
          <w:bCs/>
        </w:rPr>
        <w:t xml:space="preserve">National Association of State Procurement Officials (NASPO) </w:t>
      </w:r>
    </w:p>
    <w:p w14:paraId="26A33BEE" w14:textId="77777777" w:rsidR="00DF57E9" w:rsidRPr="008D1916" w:rsidRDefault="00000000" w:rsidP="00DF57E9">
      <w:pPr>
        <w:pStyle w:val="ListParagraph"/>
      </w:pPr>
      <w:hyperlink r:id="rId9" w:history="1">
        <w:r w:rsidR="00DF57E9" w:rsidRPr="008D1916">
          <w:rPr>
            <w:rStyle w:val="Hyperlink"/>
            <w:color w:val="auto"/>
          </w:rPr>
          <w:t>https</w:t>
        </w:r>
      </w:hyperlink>
      <w:hyperlink r:id="rId10" w:history="1">
        <w:r w:rsidR="00DF57E9" w:rsidRPr="008D1916">
          <w:rPr>
            <w:rStyle w:val="Hyperlink"/>
            <w:color w:val="auto"/>
          </w:rPr>
          <w:t>://www.naspo.org/</w:t>
        </w:r>
      </w:hyperlink>
    </w:p>
    <w:p w14:paraId="5F3EE0A4" w14:textId="77777777" w:rsidR="00D127E4" w:rsidRPr="008D1916" w:rsidRDefault="00A407CE" w:rsidP="00A407CE">
      <w:pPr>
        <w:numPr>
          <w:ilvl w:val="1"/>
          <w:numId w:val="19"/>
        </w:numPr>
      </w:pPr>
      <w:r w:rsidRPr="008D1916">
        <w:t>Principles and Practices</w:t>
      </w:r>
    </w:p>
    <w:p w14:paraId="0A3CE2DA" w14:textId="77777777" w:rsidR="00D127E4" w:rsidRPr="00D73200" w:rsidRDefault="00A407CE" w:rsidP="00A407CE">
      <w:pPr>
        <w:numPr>
          <w:ilvl w:val="0"/>
          <w:numId w:val="20"/>
        </w:numPr>
      </w:pPr>
      <w:r w:rsidRPr="00D73200">
        <w:rPr>
          <w:b/>
          <w:bCs/>
        </w:rPr>
        <w:t>Code of Federal Regulations</w:t>
      </w:r>
    </w:p>
    <w:p w14:paraId="5CD76E8E" w14:textId="77777777" w:rsidR="00DF57E9" w:rsidRPr="00D73200" w:rsidRDefault="00000000" w:rsidP="00DF57E9">
      <w:pPr>
        <w:pStyle w:val="ListParagraph"/>
      </w:pPr>
      <w:hyperlink r:id="rId11" w:history="1">
        <w:r w:rsidR="00DF57E9" w:rsidRPr="00D73200">
          <w:rPr>
            <w:rStyle w:val="Hyperlink"/>
            <w:color w:val="auto"/>
          </w:rPr>
          <w:t>https://www.ecfr.gov/cgi-bin/ECFR?page=browse</w:t>
        </w:r>
      </w:hyperlink>
    </w:p>
    <w:p w14:paraId="4FB9219D" w14:textId="77777777" w:rsidR="00D127E4" w:rsidRPr="00D73200" w:rsidRDefault="00A407CE" w:rsidP="00A407CE">
      <w:pPr>
        <w:numPr>
          <w:ilvl w:val="1"/>
          <w:numId w:val="20"/>
        </w:numPr>
      </w:pPr>
      <w:r w:rsidRPr="00D73200">
        <w:t>Uniform Administrative Requirements, Cost Principles and Audit Requirements for Federal Awards</w:t>
      </w:r>
    </w:p>
    <w:p w14:paraId="0C4B70AF" w14:textId="77777777" w:rsidR="00D127E4" w:rsidRPr="00D73200" w:rsidRDefault="00A407CE" w:rsidP="00A407CE">
      <w:pPr>
        <w:numPr>
          <w:ilvl w:val="2"/>
          <w:numId w:val="20"/>
        </w:numPr>
      </w:pPr>
      <w:r w:rsidRPr="00D73200">
        <w:t xml:space="preserve">2 CFR 200 </w:t>
      </w:r>
    </w:p>
    <w:p w14:paraId="452EAB96" w14:textId="77777777" w:rsidR="00D127E4" w:rsidRPr="00D73200" w:rsidRDefault="00A407CE" w:rsidP="00A407CE">
      <w:pPr>
        <w:numPr>
          <w:ilvl w:val="3"/>
          <w:numId w:val="20"/>
        </w:numPr>
      </w:pPr>
      <w:r w:rsidRPr="00D73200">
        <w:t>Title II; Code of Federal Regulations; Part 200</w:t>
      </w:r>
    </w:p>
    <w:p w14:paraId="2A79744F" w14:textId="77777777" w:rsidR="00D127E4" w:rsidRPr="00D56354" w:rsidRDefault="00A407CE" w:rsidP="00A407CE">
      <w:pPr>
        <w:numPr>
          <w:ilvl w:val="0"/>
          <w:numId w:val="21"/>
        </w:numPr>
      </w:pPr>
      <w:r w:rsidRPr="00D56354">
        <w:rPr>
          <w:b/>
          <w:bCs/>
        </w:rPr>
        <w:t>“</w:t>
      </w:r>
      <w:r w:rsidRPr="00D56354">
        <w:t>Essentials of Management” - Harold Koontz</w:t>
      </w:r>
    </w:p>
    <w:p w14:paraId="106FB3DF" w14:textId="33AACCA6" w:rsidR="00A407CE" w:rsidRPr="00D56354" w:rsidRDefault="008D1916" w:rsidP="005B018C">
      <w:pPr>
        <w:numPr>
          <w:ilvl w:val="0"/>
          <w:numId w:val="21"/>
        </w:numPr>
        <w:rPr>
          <w:bCs/>
        </w:rPr>
      </w:pPr>
      <w:r w:rsidRPr="00D56354">
        <w:rPr>
          <w:bCs/>
          <w:i/>
          <w:iCs/>
        </w:rPr>
        <w:t>United States Government Accountability Office by the Comptroller General of the United States – Standards for Internal Control in the Federal Government “The Green Book” – September 2014 Edition</w:t>
      </w:r>
    </w:p>
    <w:p w14:paraId="788C8DD9" w14:textId="77777777" w:rsidR="00572743" w:rsidRDefault="00572743">
      <w:pPr>
        <w:rPr>
          <w:b/>
          <w:sz w:val="28"/>
          <w:szCs w:val="28"/>
        </w:rPr>
      </w:pPr>
    </w:p>
    <w:p w14:paraId="5A7E48F1" w14:textId="77777777" w:rsidR="00572743" w:rsidRDefault="00572743">
      <w:pPr>
        <w:rPr>
          <w:b/>
          <w:sz w:val="28"/>
          <w:szCs w:val="28"/>
        </w:rPr>
      </w:pPr>
    </w:p>
    <w:sectPr w:rsidR="0057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D2"/>
    <w:multiLevelType w:val="hybridMultilevel"/>
    <w:tmpl w:val="44640F62"/>
    <w:lvl w:ilvl="0" w:tplc="F3D2494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13E7C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A340A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05C6A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0722E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140E0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A8298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158CB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06368D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3547C2"/>
    <w:multiLevelType w:val="hybridMultilevel"/>
    <w:tmpl w:val="40CC5186"/>
    <w:lvl w:ilvl="0" w:tplc="09D0C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CA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6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4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26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6D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6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AD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247D3F"/>
    <w:multiLevelType w:val="hybridMultilevel"/>
    <w:tmpl w:val="4E20A52C"/>
    <w:lvl w:ilvl="0" w:tplc="173CB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848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EA2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20A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EE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05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8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419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0A7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C9E"/>
    <w:multiLevelType w:val="hybridMultilevel"/>
    <w:tmpl w:val="34BC7816"/>
    <w:lvl w:ilvl="0" w:tplc="85E4F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8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A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2A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C4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5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B42672"/>
    <w:multiLevelType w:val="hybridMultilevel"/>
    <w:tmpl w:val="5996680C"/>
    <w:lvl w:ilvl="0" w:tplc="D1F66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010786"/>
    <w:multiLevelType w:val="hybridMultilevel"/>
    <w:tmpl w:val="B536885C"/>
    <w:lvl w:ilvl="0" w:tplc="97D4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A1E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EE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6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A2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6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23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A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853612"/>
    <w:multiLevelType w:val="hybridMultilevel"/>
    <w:tmpl w:val="0096BD8A"/>
    <w:lvl w:ilvl="0" w:tplc="DD82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42E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41CC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85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4A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CA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6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2F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4F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70D49"/>
    <w:multiLevelType w:val="hybridMultilevel"/>
    <w:tmpl w:val="DD8A9CD6"/>
    <w:lvl w:ilvl="0" w:tplc="6ABE5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C467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6F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0F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6D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60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E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08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B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5BC2"/>
    <w:multiLevelType w:val="hybridMultilevel"/>
    <w:tmpl w:val="B59EDF08"/>
    <w:lvl w:ilvl="0" w:tplc="C2BAD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E7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4F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8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A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4A4B10"/>
    <w:multiLevelType w:val="hybridMultilevel"/>
    <w:tmpl w:val="B07C115A"/>
    <w:lvl w:ilvl="0" w:tplc="21EA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C5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7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2C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CB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22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8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8E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2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DA0876"/>
    <w:multiLevelType w:val="hybridMultilevel"/>
    <w:tmpl w:val="76EA7FDE"/>
    <w:lvl w:ilvl="0" w:tplc="C92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0CA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0338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C7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8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88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C4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65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0D7"/>
    <w:multiLevelType w:val="hybridMultilevel"/>
    <w:tmpl w:val="79CE4980"/>
    <w:lvl w:ilvl="0" w:tplc="38104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427A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EE47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0E1E8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87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2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2B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AD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63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29A3"/>
    <w:multiLevelType w:val="hybridMultilevel"/>
    <w:tmpl w:val="FE56CFEA"/>
    <w:lvl w:ilvl="0" w:tplc="F462F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4B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45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26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C4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3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2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6A5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A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409E5"/>
    <w:multiLevelType w:val="hybridMultilevel"/>
    <w:tmpl w:val="4A2E3906"/>
    <w:lvl w:ilvl="0" w:tplc="D1F66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328FB"/>
    <w:multiLevelType w:val="hybridMultilevel"/>
    <w:tmpl w:val="CCC4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9720F"/>
    <w:multiLevelType w:val="hybridMultilevel"/>
    <w:tmpl w:val="16E0D496"/>
    <w:lvl w:ilvl="0" w:tplc="2D44D8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4B2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E57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69F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07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677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057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D4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CBE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814A9"/>
    <w:multiLevelType w:val="hybridMultilevel"/>
    <w:tmpl w:val="75189920"/>
    <w:lvl w:ilvl="0" w:tplc="D9CE77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A7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0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10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4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A8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2E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24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13DC2"/>
    <w:multiLevelType w:val="hybridMultilevel"/>
    <w:tmpl w:val="046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801EF"/>
    <w:multiLevelType w:val="hybridMultilevel"/>
    <w:tmpl w:val="C890CCBE"/>
    <w:lvl w:ilvl="0" w:tplc="17AA3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ED6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267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26D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CF9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65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4F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046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627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A5C5B"/>
    <w:multiLevelType w:val="hybridMultilevel"/>
    <w:tmpl w:val="9422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0028A"/>
    <w:multiLevelType w:val="hybridMultilevel"/>
    <w:tmpl w:val="477E2730"/>
    <w:lvl w:ilvl="0" w:tplc="C6A2E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E6A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4C46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0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08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8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E2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AE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6F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6D05"/>
    <w:multiLevelType w:val="hybridMultilevel"/>
    <w:tmpl w:val="5ECE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D0675"/>
    <w:multiLevelType w:val="hybridMultilevel"/>
    <w:tmpl w:val="E2EC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55B65"/>
    <w:multiLevelType w:val="hybridMultilevel"/>
    <w:tmpl w:val="0EE61354"/>
    <w:lvl w:ilvl="0" w:tplc="F3D24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624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2C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F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C5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ED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8F2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43B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45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C5BDE"/>
    <w:multiLevelType w:val="hybridMultilevel"/>
    <w:tmpl w:val="2806F9A8"/>
    <w:lvl w:ilvl="0" w:tplc="36E09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650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66E20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F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6BC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225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76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A2A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490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4591E"/>
    <w:multiLevelType w:val="hybridMultilevel"/>
    <w:tmpl w:val="1FC2C1DC"/>
    <w:lvl w:ilvl="0" w:tplc="D15C5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0BC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2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09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C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2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C7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4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4A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30720E"/>
    <w:multiLevelType w:val="hybridMultilevel"/>
    <w:tmpl w:val="9F8418E4"/>
    <w:lvl w:ilvl="0" w:tplc="3AFE7D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8941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23C0A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4F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43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80A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2B9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5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6F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4398"/>
    <w:multiLevelType w:val="hybridMultilevel"/>
    <w:tmpl w:val="80081720"/>
    <w:lvl w:ilvl="0" w:tplc="678CB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B0377F"/>
    <w:multiLevelType w:val="hybridMultilevel"/>
    <w:tmpl w:val="87D46ACC"/>
    <w:lvl w:ilvl="0" w:tplc="885ED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66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6C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0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E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6E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25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87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6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FA0F70"/>
    <w:multiLevelType w:val="hybridMultilevel"/>
    <w:tmpl w:val="E71A76EC"/>
    <w:lvl w:ilvl="0" w:tplc="DCBA6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A9A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4C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88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6C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41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AB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E4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82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AAE"/>
    <w:multiLevelType w:val="hybridMultilevel"/>
    <w:tmpl w:val="97DC79B6"/>
    <w:lvl w:ilvl="0" w:tplc="D110DB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82BA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EFD16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3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64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AFF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29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B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23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35306"/>
    <w:multiLevelType w:val="hybridMultilevel"/>
    <w:tmpl w:val="5E9E5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668AA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066AB"/>
    <w:multiLevelType w:val="hybridMultilevel"/>
    <w:tmpl w:val="E5F477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B4F06E9"/>
    <w:multiLevelType w:val="hybridMultilevel"/>
    <w:tmpl w:val="990273AA"/>
    <w:lvl w:ilvl="0" w:tplc="D6CCF9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E99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E4CB8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C0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42F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3F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9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074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A79EA"/>
    <w:multiLevelType w:val="hybridMultilevel"/>
    <w:tmpl w:val="C380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80E29"/>
    <w:multiLevelType w:val="hybridMultilevel"/>
    <w:tmpl w:val="CD5250DE"/>
    <w:lvl w:ilvl="0" w:tplc="B8C281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0724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CC20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4A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82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EB9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4CE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873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10C22"/>
    <w:multiLevelType w:val="hybridMultilevel"/>
    <w:tmpl w:val="46189224"/>
    <w:lvl w:ilvl="0" w:tplc="D80AA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2D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49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E4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CC8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40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E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CFF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28D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92C40"/>
    <w:multiLevelType w:val="hybridMultilevel"/>
    <w:tmpl w:val="956269F0"/>
    <w:lvl w:ilvl="0" w:tplc="B99624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A3C9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9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86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81E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21A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8AF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8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92611"/>
    <w:multiLevelType w:val="hybridMultilevel"/>
    <w:tmpl w:val="083E7C0E"/>
    <w:lvl w:ilvl="0" w:tplc="A47EFB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0A7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9E30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6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A3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A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AD3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0F6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45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965A8"/>
    <w:multiLevelType w:val="hybridMultilevel"/>
    <w:tmpl w:val="668099BC"/>
    <w:lvl w:ilvl="0" w:tplc="3F38D2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2F91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734E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4C49C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B5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C2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653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C0D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A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30E98"/>
    <w:multiLevelType w:val="hybridMultilevel"/>
    <w:tmpl w:val="C12AE488"/>
    <w:lvl w:ilvl="0" w:tplc="D1F66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139383">
    <w:abstractNumId w:val="23"/>
  </w:num>
  <w:num w:numId="2" w16cid:durableId="1415055865">
    <w:abstractNumId w:val="38"/>
  </w:num>
  <w:num w:numId="3" w16cid:durableId="489440801">
    <w:abstractNumId w:val="15"/>
  </w:num>
  <w:num w:numId="4" w16cid:durableId="612787111">
    <w:abstractNumId w:val="24"/>
  </w:num>
  <w:num w:numId="5" w16cid:durableId="853810313">
    <w:abstractNumId w:val="36"/>
  </w:num>
  <w:num w:numId="6" w16cid:durableId="24987951">
    <w:abstractNumId w:val="18"/>
  </w:num>
  <w:num w:numId="7" w16cid:durableId="1162503988">
    <w:abstractNumId w:val="39"/>
  </w:num>
  <w:num w:numId="8" w16cid:durableId="1887523711">
    <w:abstractNumId w:val="30"/>
  </w:num>
  <w:num w:numId="9" w16cid:durableId="118688069">
    <w:abstractNumId w:val="26"/>
  </w:num>
  <w:num w:numId="10" w16cid:durableId="1034161315">
    <w:abstractNumId w:val="33"/>
  </w:num>
  <w:num w:numId="11" w16cid:durableId="382412778">
    <w:abstractNumId w:val="2"/>
  </w:num>
  <w:num w:numId="12" w16cid:durableId="239949444">
    <w:abstractNumId w:val="35"/>
  </w:num>
  <w:num w:numId="13" w16cid:durableId="192965916">
    <w:abstractNumId w:val="37"/>
  </w:num>
  <w:num w:numId="14" w16cid:durableId="2116092757">
    <w:abstractNumId w:val="0"/>
  </w:num>
  <w:num w:numId="15" w16cid:durableId="2013754459">
    <w:abstractNumId w:val="1"/>
  </w:num>
  <w:num w:numId="16" w16cid:durableId="1723291211">
    <w:abstractNumId w:val="25"/>
  </w:num>
  <w:num w:numId="17" w16cid:durableId="295182377">
    <w:abstractNumId w:val="9"/>
  </w:num>
  <w:num w:numId="18" w16cid:durableId="1964655147">
    <w:abstractNumId w:val="28"/>
  </w:num>
  <w:num w:numId="19" w16cid:durableId="743724968">
    <w:abstractNumId w:val="7"/>
  </w:num>
  <w:num w:numId="20" w16cid:durableId="1110468200">
    <w:abstractNumId w:val="11"/>
  </w:num>
  <w:num w:numId="21" w16cid:durableId="1120294760">
    <w:abstractNumId w:val="12"/>
  </w:num>
  <w:num w:numId="22" w16cid:durableId="1862351781">
    <w:abstractNumId w:val="10"/>
  </w:num>
  <w:num w:numId="23" w16cid:durableId="1289706958">
    <w:abstractNumId w:val="6"/>
  </w:num>
  <w:num w:numId="24" w16cid:durableId="1221940830">
    <w:abstractNumId w:val="29"/>
  </w:num>
  <w:num w:numId="25" w16cid:durableId="1567883805">
    <w:abstractNumId w:val="20"/>
  </w:num>
  <w:num w:numId="26" w16cid:durableId="1185561214">
    <w:abstractNumId w:val="16"/>
  </w:num>
  <w:num w:numId="27" w16cid:durableId="308362759">
    <w:abstractNumId w:val="8"/>
  </w:num>
  <w:num w:numId="28" w16cid:durableId="2139183466">
    <w:abstractNumId w:val="5"/>
  </w:num>
  <w:num w:numId="29" w16cid:durableId="995106894">
    <w:abstractNumId w:val="3"/>
  </w:num>
  <w:num w:numId="30" w16cid:durableId="1536237767">
    <w:abstractNumId w:val="22"/>
  </w:num>
  <w:num w:numId="31" w16cid:durableId="1306204242">
    <w:abstractNumId w:val="17"/>
  </w:num>
  <w:num w:numId="32" w16cid:durableId="132871579">
    <w:abstractNumId w:val="32"/>
  </w:num>
  <w:num w:numId="33" w16cid:durableId="2097749658">
    <w:abstractNumId w:val="19"/>
  </w:num>
  <w:num w:numId="34" w16cid:durableId="1895504161">
    <w:abstractNumId w:val="21"/>
  </w:num>
  <w:num w:numId="35" w16cid:durableId="1842426273">
    <w:abstractNumId w:val="34"/>
  </w:num>
  <w:num w:numId="36" w16cid:durableId="691296219">
    <w:abstractNumId w:val="14"/>
  </w:num>
  <w:num w:numId="37" w16cid:durableId="1266620198">
    <w:abstractNumId w:val="31"/>
  </w:num>
  <w:num w:numId="38" w16cid:durableId="272178285">
    <w:abstractNumId w:val="13"/>
  </w:num>
  <w:num w:numId="39" w16cid:durableId="76752668">
    <w:abstractNumId w:val="4"/>
  </w:num>
  <w:num w:numId="40" w16cid:durableId="1369380573">
    <w:abstractNumId w:val="27"/>
  </w:num>
  <w:num w:numId="41" w16cid:durableId="1607785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E1"/>
    <w:rsid w:val="00120539"/>
    <w:rsid w:val="00294996"/>
    <w:rsid w:val="00345B61"/>
    <w:rsid w:val="003A2AFD"/>
    <w:rsid w:val="0042131D"/>
    <w:rsid w:val="004413AC"/>
    <w:rsid w:val="004A1F1F"/>
    <w:rsid w:val="004C10D2"/>
    <w:rsid w:val="00572743"/>
    <w:rsid w:val="005A2AD9"/>
    <w:rsid w:val="005D62FC"/>
    <w:rsid w:val="005F7016"/>
    <w:rsid w:val="00700110"/>
    <w:rsid w:val="007178D6"/>
    <w:rsid w:val="007933E1"/>
    <w:rsid w:val="007E3462"/>
    <w:rsid w:val="00810F15"/>
    <w:rsid w:val="008451E0"/>
    <w:rsid w:val="008D1916"/>
    <w:rsid w:val="008F7033"/>
    <w:rsid w:val="00A01605"/>
    <w:rsid w:val="00A407CE"/>
    <w:rsid w:val="00AD0E1A"/>
    <w:rsid w:val="00B05C1F"/>
    <w:rsid w:val="00B20848"/>
    <w:rsid w:val="00B71417"/>
    <w:rsid w:val="00BA1DF5"/>
    <w:rsid w:val="00BB2EEB"/>
    <w:rsid w:val="00BB5518"/>
    <w:rsid w:val="00BF114B"/>
    <w:rsid w:val="00C007FF"/>
    <w:rsid w:val="00C27C89"/>
    <w:rsid w:val="00C40E0C"/>
    <w:rsid w:val="00C471B6"/>
    <w:rsid w:val="00D127E4"/>
    <w:rsid w:val="00D56354"/>
    <w:rsid w:val="00D73200"/>
    <w:rsid w:val="00DC355F"/>
    <w:rsid w:val="00DF57E9"/>
    <w:rsid w:val="00E614A8"/>
    <w:rsid w:val="00E9009A"/>
    <w:rsid w:val="00F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8216"/>
  <w15:chartTrackingRefBased/>
  <w15:docId w15:val="{32047B12-3A7D-40BB-B73F-FAA3879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5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05C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3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3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1DF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5C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05C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C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E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1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35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938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43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454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849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81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8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4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7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54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653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5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50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67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10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96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8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611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3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499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250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262">
          <w:marLeft w:val="562"/>
          <w:marRight w:val="14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091">
          <w:marLeft w:val="56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18">
          <w:marLeft w:val="562"/>
          <w:marRight w:val="101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733">
          <w:marLeft w:val="145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14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78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42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866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72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68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9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6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66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67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528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87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619">
          <w:marLeft w:val="1368"/>
          <w:marRight w:val="1656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331">
          <w:marLeft w:val="1368"/>
          <w:marRight w:val="706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096">
          <w:marLeft w:val="1368"/>
          <w:marRight w:val="126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400">
          <w:marLeft w:val="1368"/>
          <w:marRight w:val="126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5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206">
          <w:marLeft w:val="145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775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803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90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672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1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0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3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2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45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51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67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4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66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186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4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7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596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430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151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541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178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75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6923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6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082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6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3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05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883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01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986">
          <w:marLeft w:val="562"/>
          <w:marRight w:val="922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85">
          <w:marLeft w:val="619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5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2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87">
          <w:marLeft w:val="1368"/>
          <w:marRight w:val="1656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076">
          <w:marLeft w:val="2088"/>
          <w:marRight w:val="331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339">
          <w:marLeft w:val="20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395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073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95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797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181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42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b.org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foa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.state.fl.us/" TargetMode="External"/><Relationship Id="rId11" Type="http://schemas.openxmlformats.org/officeDocument/2006/relationships/hyperlink" Target="https://www.ecfr.gov/cgi-bin/ECFR?page=brow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sp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p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877513-F517-4B25-92E2-C4D4E05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Elizabeth Horacek</dc:creator>
  <cp:keywords/>
  <dc:description/>
  <cp:lastModifiedBy>MLP</cp:lastModifiedBy>
  <cp:revision>4</cp:revision>
  <dcterms:created xsi:type="dcterms:W3CDTF">2024-08-09T20:33:00Z</dcterms:created>
  <dcterms:modified xsi:type="dcterms:W3CDTF">2024-08-21T16:35:00Z</dcterms:modified>
</cp:coreProperties>
</file>