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4C39" w14:textId="77777777" w:rsidR="00BA1DF5" w:rsidRDefault="00BA1DF5" w:rsidP="00BA1DF5">
      <w:pPr>
        <w:rPr>
          <w:b/>
          <w:bCs/>
        </w:rPr>
      </w:pPr>
      <w:r w:rsidRPr="00BA1DF5">
        <w:rPr>
          <w:b/>
          <w:bCs/>
        </w:rPr>
        <w:t>Florida Statutes</w:t>
      </w:r>
    </w:p>
    <w:p w14:paraId="6232E98B" w14:textId="77777777" w:rsidR="00DF57E9" w:rsidRPr="00BA1DF5" w:rsidRDefault="00000000" w:rsidP="00DF57E9">
      <w:hyperlink r:id="rId8" w:history="1">
        <w:r w:rsidR="00DF57E9" w:rsidRPr="00BA1DF5">
          <w:rPr>
            <w:rStyle w:val="Hyperlink"/>
          </w:rPr>
          <w:t>http://</w:t>
        </w:r>
      </w:hyperlink>
      <w:hyperlink r:id="rId9" w:history="1">
        <w:r w:rsidR="00DF57E9" w:rsidRPr="00BA1DF5">
          <w:rPr>
            <w:rStyle w:val="Hyperlink"/>
          </w:rPr>
          <w:t>www.leg.state.fl.us</w:t>
        </w:r>
      </w:hyperlink>
    </w:p>
    <w:p w14:paraId="30519BB1" w14:textId="1D7289E9" w:rsidR="008F7033" w:rsidRPr="00A544D1" w:rsidRDefault="008F7033" w:rsidP="00BA1DF5">
      <w:pPr>
        <w:numPr>
          <w:ilvl w:val="1"/>
          <w:numId w:val="22"/>
        </w:numPr>
      </w:pPr>
      <w:r w:rsidRPr="00A544D1">
        <w:t>Chapter 129.06</w:t>
      </w:r>
      <w:r w:rsidR="00572743" w:rsidRPr="00A544D1">
        <w:t xml:space="preserve"> - </w:t>
      </w:r>
      <w:r w:rsidR="007178D6" w:rsidRPr="00A544D1">
        <w:t xml:space="preserve"> Execution and Amendment of Budget (Counties)</w:t>
      </w:r>
    </w:p>
    <w:p w14:paraId="5636543C" w14:textId="73C38EFE" w:rsidR="00F06DF2" w:rsidRPr="00A544D1" w:rsidRDefault="00810F15" w:rsidP="00BA1DF5">
      <w:pPr>
        <w:numPr>
          <w:ilvl w:val="1"/>
          <w:numId w:val="22"/>
        </w:numPr>
      </w:pPr>
      <w:r w:rsidRPr="00A544D1">
        <w:t>Chapter 163 – Intergovernmental Programs</w:t>
      </w:r>
    </w:p>
    <w:p w14:paraId="7D4A5A5C" w14:textId="77777777" w:rsidR="00F06DF2" w:rsidRPr="00A544D1" w:rsidRDefault="00810F15" w:rsidP="00BA1DF5">
      <w:pPr>
        <w:numPr>
          <w:ilvl w:val="2"/>
          <w:numId w:val="22"/>
        </w:numPr>
      </w:pPr>
      <w:r w:rsidRPr="00A544D1">
        <w:t>Part III – Community Redevelopment</w:t>
      </w:r>
    </w:p>
    <w:p w14:paraId="683897DA" w14:textId="4F923548" w:rsidR="008F7033" w:rsidRPr="00A544D1" w:rsidRDefault="008F7033" w:rsidP="00BA1DF5">
      <w:pPr>
        <w:numPr>
          <w:ilvl w:val="1"/>
          <w:numId w:val="22"/>
        </w:numPr>
      </w:pPr>
      <w:r w:rsidRPr="00A544D1">
        <w:t>Chapter 166.41</w:t>
      </w:r>
      <w:r w:rsidR="007178D6" w:rsidRPr="00A544D1">
        <w:t>- Procedures for adoption of ordinances and resolution (Cities)</w:t>
      </w:r>
    </w:p>
    <w:p w14:paraId="318DD4E5" w14:textId="2FB85064" w:rsidR="008F7033" w:rsidRPr="00A544D1" w:rsidRDefault="008F7033" w:rsidP="00BA1DF5">
      <w:pPr>
        <w:numPr>
          <w:ilvl w:val="1"/>
          <w:numId w:val="22"/>
        </w:numPr>
      </w:pPr>
      <w:r w:rsidRPr="00A544D1">
        <w:t>Chapter 189.016</w:t>
      </w:r>
      <w:r w:rsidR="00572743" w:rsidRPr="00A544D1">
        <w:t xml:space="preserve"> – Reports; budgets; audits (Special Districts)</w:t>
      </w:r>
    </w:p>
    <w:p w14:paraId="28797016" w14:textId="785822B6" w:rsidR="00F06DF2" w:rsidRPr="00A544D1" w:rsidRDefault="00810F15" w:rsidP="00BA1DF5">
      <w:pPr>
        <w:numPr>
          <w:ilvl w:val="1"/>
          <w:numId w:val="22"/>
        </w:numPr>
      </w:pPr>
      <w:r w:rsidRPr="00A544D1">
        <w:t xml:space="preserve">Chapter 200 – Determination of Millage </w:t>
      </w:r>
    </w:p>
    <w:p w14:paraId="55CDCEC9" w14:textId="77777777" w:rsidR="00F06DF2" w:rsidRPr="00A544D1" w:rsidRDefault="00810F15" w:rsidP="00BA1DF5">
      <w:pPr>
        <w:numPr>
          <w:ilvl w:val="2"/>
          <w:numId w:val="22"/>
        </w:numPr>
      </w:pPr>
      <w:r w:rsidRPr="00A544D1">
        <w:t>200.065 – Method of fixing millage</w:t>
      </w:r>
    </w:p>
    <w:p w14:paraId="5382EA35" w14:textId="77777777" w:rsidR="00F06DF2" w:rsidRPr="00A544D1" w:rsidRDefault="00810F15" w:rsidP="00BA1DF5">
      <w:pPr>
        <w:numPr>
          <w:ilvl w:val="2"/>
          <w:numId w:val="22"/>
        </w:numPr>
      </w:pPr>
      <w:r w:rsidRPr="00A544D1">
        <w:t xml:space="preserve">200.068 – Certification of compliance </w:t>
      </w:r>
    </w:p>
    <w:p w14:paraId="605FD063" w14:textId="77777777" w:rsidR="00F06DF2" w:rsidRPr="00A544D1" w:rsidRDefault="00810F15" w:rsidP="00BA1DF5">
      <w:pPr>
        <w:numPr>
          <w:ilvl w:val="2"/>
          <w:numId w:val="22"/>
        </w:numPr>
      </w:pPr>
      <w:r w:rsidRPr="00A544D1">
        <w:t>200.071 – Limitation of millage; counties</w:t>
      </w:r>
    </w:p>
    <w:p w14:paraId="56CA5DB3" w14:textId="77777777" w:rsidR="00F06DF2" w:rsidRPr="00A544D1" w:rsidRDefault="00810F15" w:rsidP="00BA1DF5">
      <w:pPr>
        <w:numPr>
          <w:ilvl w:val="2"/>
          <w:numId w:val="22"/>
        </w:numPr>
      </w:pPr>
      <w:r w:rsidRPr="00A544D1">
        <w:t>200.081 – Millage limitation; municipalities</w:t>
      </w:r>
    </w:p>
    <w:p w14:paraId="2C797FE9" w14:textId="77777777" w:rsidR="00F06DF2" w:rsidRPr="00A544D1" w:rsidRDefault="00810F15" w:rsidP="00BA1DF5">
      <w:pPr>
        <w:numPr>
          <w:ilvl w:val="2"/>
          <w:numId w:val="22"/>
        </w:numPr>
      </w:pPr>
      <w:r w:rsidRPr="00A544D1">
        <w:t>200.18 – Bond payments; tax levies; restrictions</w:t>
      </w:r>
    </w:p>
    <w:p w14:paraId="6AA6FEEF" w14:textId="77777777" w:rsidR="000C3D2C" w:rsidRDefault="000C3D2C" w:rsidP="00BA1DF5">
      <w:pPr>
        <w:rPr>
          <w:b/>
          <w:bCs/>
        </w:rPr>
      </w:pPr>
    </w:p>
    <w:p w14:paraId="6CB46B86" w14:textId="593BEAAE" w:rsidR="00BA1DF5" w:rsidRPr="00A544D1" w:rsidRDefault="00BA1DF5" w:rsidP="00BA1DF5">
      <w:r w:rsidRPr="00A544D1">
        <w:rPr>
          <w:b/>
          <w:bCs/>
        </w:rPr>
        <w:t xml:space="preserve">National Advisory Council on State and Local Budgeting (NACSLB) </w:t>
      </w:r>
    </w:p>
    <w:p w14:paraId="608DF41B" w14:textId="77777777" w:rsidR="00F06DF2" w:rsidRPr="00A544D1" w:rsidRDefault="00810F15" w:rsidP="00BA1DF5">
      <w:pPr>
        <w:numPr>
          <w:ilvl w:val="1"/>
          <w:numId w:val="23"/>
        </w:numPr>
      </w:pPr>
      <w:r w:rsidRPr="00A544D1">
        <w:t>Budgeting Best Practices</w:t>
      </w:r>
    </w:p>
    <w:p w14:paraId="40DA9689" w14:textId="77777777" w:rsidR="00F06DF2" w:rsidRPr="00A544D1" w:rsidRDefault="00810F15" w:rsidP="00BA1DF5">
      <w:pPr>
        <w:numPr>
          <w:ilvl w:val="2"/>
          <w:numId w:val="23"/>
        </w:numPr>
      </w:pPr>
      <w:r w:rsidRPr="00A544D1">
        <w:t>Principles and Elements</w:t>
      </w:r>
    </w:p>
    <w:p w14:paraId="41CC5B4F" w14:textId="77777777" w:rsidR="00F6743F" w:rsidRDefault="00F6743F" w:rsidP="00BA1DF5">
      <w:pPr>
        <w:rPr>
          <w:b/>
          <w:bCs/>
        </w:rPr>
      </w:pPr>
    </w:p>
    <w:p w14:paraId="7192542A" w14:textId="77777777" w:rsidR="00F6743F" w:rsidRDefault="00BA1DF5" w:rsidP="00BA1DF5">
      <w:pPr>
        <w:rPr>
          <w:b/>
          <w:bCs/>
        </w:rPr>
      </w:pPr>
      <w:r w:rsidRPr="00A544D1">
        <w:rPr>
          <w:b/>
          <w:bCs/>
        </w:rPr>
        <w:t>Government Finance Officers Association</w:t>
      </w:r>
    </w:p>
    <w:p w14:paraId="1CCDE0BC" w14:textId="184386AD" w:rsidR="00BA1DF5" w:rsidRDefault="00F6743F" w:rsidP="00BA1DF5">
      <w:pPr>
        <w:rPr>
          <w:b/>
          <w:bCs/>
        </w:rPr>
      </w:pPr>
      <w:r>
        <w:rPr>
          <w:b/>
          <w:bCs/>
        </w:rPr>
        <w:t xml:space="preserve"> </w:t>
      </w:r>
      <w:hyperlink r:id="rId10" w:history="1">
        <w:r w:rsidRPr="0071129A">
          <w:rPr>
            <w:rStyle w:val="Hyperlink"/>
            <w:b/>
            <w:bCs/>
          </w:rPr>
          <w:t>www.gfoa.org</w:t>
        </w:r>
      </w:hyperlink>
    </w:p>
    <w:p w14:paraId="0BF12CB1" w14:textId="77777777" w:rsidR="00F06DF2" w:rsidRPr="00A544D1" w:rsidRDefault="00810F15" w:rsidP="00BA1DF5">
      <w:pPr>
        <w:numPr>
          <w:ilvl w:val="1"/>
          <w:numId w:val="24"/>
        </w:numPr>
      </w:pPr>
      <w:r w:rsidRPr="00A544D1">
        <w:t>An Elected Official’s Guide to Revenue  Forecasting</w:t>
      </w:r>
    </w:p>
    <w:p w14:paraId="3E4C3F98" w14:textId="3A9B183B" w:rsidR="00F06DF2" w:rsidRPr="00A544D1" w:rsidRDefault="00810F15" w:rsidP="00BA1DF5">
      <w:pPr>
        <w:numPr>
          <w:ilvl w:val="1"/>
          <w:numId w:val="24"/>
        </w:numPr>
      </w:pPr>
      <w:r w:rsidRPr="00A544D1">
        <w:t>An Elected Official’s Guide to Performance Measurement</w:t>
      </w:r>
    </w:p>
    <w:p w14:paraId="0E307407" w14:textId="77777777" w:rsidR="00F06DF2" w:rsidRPr="00A544D1" w:rsidRDefault="00810F15" w:rsidP="00BA1DF5">
      <w:pPr>
        <w:numPr>
          <w:ilvl w:val="1"/>
          <w:numId w:val="24"/>
        </w:numPr>
      </w:pPr>
      <w:r w:rsidRPr="00A544D1">
        <w:t>An Elected Official’s Guide to Debt Issuance</w:t>
      </w:r>
    </w:p>
    <w:p w14:paraId="64429C46" w14:textId="2D6F33E6" w:rsidR="00E9009A" w:rsidRPr="00A544D1" w:rsidRDefault="00E9009A" w:rsidP="00BA1DF5">
      <w:pPr>
        <w:numPr>
          <w:ilvl w:val="1"/>
          <w:numId w:val="24"/>
        </w:numPr>
      </w:pPr>
      <w:r w:rsidRPr="00A544D1">
        <w:t>Budgetary Pooled Contingency Policy Template</w:t>
      </w:r>
    </w:p>
    <w:p w14:paraId="220E8F6E" w14:textId="77777777" w:rsidR="007178D6" w:rsidRPr="00A544D1" w:rsidRDefault="007178D6" w:rsidP="007178D6">
      <w:pPr>
        <w:numPr>
          <w:ilvl w:val="1"/>
          <w:numId w:val="24"/>
        </w:numPr>
      </w:pPr>
      <w:r w:rsidRPr="00A544D1">
        <w:t>Capital Improvement Programming: A Guide for Smaller Governments</w:t>
      </w:r>
    </w:p>
    <w:p w14:paraId="73DFE0CB" w14:textId="77777777" w:rsidR="00F06DF2" w:rsidRDefault="00810F15" w:rsidP="00BA1DF5">
      <w:pPr>
        <w:numPr>
          <w:ilvl w:val="1"/>
          <w:numId w:val="24"/>
        </w:numPr>
      </w:pPr>
      <w:r w:rsidRPr="00A544D1">
        <w:t>Distinguished Budget Presentation Award Criteria</w:t>
      </w:r>
    </w:p>
    <w:p w14:paraId="058D9CC2" w14:textId="2CCC4848" w:rsidR="00B25653" w:rsidRDefault="00000000" w:rsidP="00B25653">
      <w:pPr>
        <w:ind w:left="1440"/>
      </w:pPr>
      <w:hyperlink r:id="rId11" w:history="1">
        <w:r w:rsidR="00B25653" w:rsidRPr="0071129A">
          <w:rPr>
            <w:rStyle w:val="Hyperlink"/>
          </w:rPr>
          <w:t>https://gfoaorg.cdn.prismic.io/gfoaorg/8a42cc08-d162-463d-8060-4be2092b5320_BudgetCriteriaExplanations2022.pdf</w:t>
        </w:r>
      </w:hyperlink>
    </w:p>
    <w:p w14:paraId="11F6D60F" w14:textId="77777777" w:rsidR="00E9009A" w:rsidRPr="00A544D1" w:rsidRDefault="00E9009A" w:rsidP="00BA1DF5">
      <w:pPr>
        <w:numPr>
          <w:ilvl w:val="1"/>
          <w:numId w:val="24"/>
        </w:numPr>
      </w:pPr>
      <w:r w:rsidRPr="00A544D1">
        <w:lastRenderedPageBreak/>
        <w:t xml:space="preserve">Government Finance Review </w:t>
      </w:r>
    </w:p>
    <w:p w14:paraId="40BC2BFD" w14:textId="4C5FCAE0" w:rsidR="00E9009A" w:rsidRPr="00A544D1" w:rsidRDefault="00E9009A" w:rsidP="00E9009A">
      <w:pPr>
        <w:numPr>
          <w:ilvl w:val="2"/>
          <w:numId w:val="24"/>
        </w:numPr>
      </w:pPr>
      <w:r w:rsidRPr="00A544D1">
        <w:t>October 2021 “Stress Tests; Building Resilience in an Unpredictable World”</w:t>
      </w:r>
    </w:p>
    <w:p w14:paraId="299B1728" w14:textId="5085DDCE" w:rsidR="00E9009A" w:rsidRDefault="00E9009A" w:rsidP="00E9009A">
      <w:pPr>
        <w:numPr>
          <w:ilvl w:val="2"/>
          <w:numId w:val="24"/>
        </w:numPr>
      </w:pPr>
      <w:r w:rsidRPr="00A544D1">
        <w:t>June 2022 “Rethinking Strategic Planning”</w:t>
      </w:r>
    </w:p>
    <w:p w14:paraId="12DC168C" w14:textId="77777777" w:rsidR="00B25653" w:rsidRDefault="00B25653" w:rsidP="00B25653">
      <w:pPr>
        <w:numPr>
          <w:ilvl w:val="1"/>
          <w:numId w:val="24"/>
        </w:numPr>
      </w:pPr>
      <w:r>
        <w:t>Why do We Need to Rethink Budgeting</w:t>
      </w:r>
    </w:p>
    <w:p w14:paraId="2059A3DF" w14:textId="77777777" w:rsidR="00B25653" w:rsidRDefault="00000000" w:rsidP="00B25653">
      <w:pPr>
        <w:ind w:left="1440"/>
      </w:pPr>
      <w:hyperlink r:id="rId12" w:history="1">
        <w:r w:rsidR="00B25653" w:rsidRPr="0071129A">
          <w:rPr>
            <w:rStyle w:val="Hyperlink"/>
          </w:rPr>
          <w:t>https://www.gfoa.org/materials/why-do-we-need-to-rethink-budgeting</w:t>
        </w:r>
      </w:hyperlink>
    </w:p>
    <w:p w14:paraId="6EBFCB0C" w14:textId="52E30847" w:rsidR="00F06DF2" w:rsidRPr="00A544D1" w:rsidRDefault="00810F15" w:rsidP="00BA1DF5">
      <w:pPr>
        <w:numPr>
          <w:ilvl w:val="1"/>
          <w:numId w:val="25"/>
        </w:numPr>
      </w:pPr>
      <w:r w:rsidRPr="00A544D1">
        <w:t>Best Practices</w:t>
      </w:r>
    </w:p>
    <w:p w14:paraId="01D27742" w14:textId="1259481A" w:rsidR="008F7033" w:rsidRPr="00A544D1" w:rsidRDefault="008F7033" w:rsidP="008F7033">
      <w:pPr>
        <w:numPr>
          <w:ilvl w:val="2"/>
          <w:numId w:val="25"/>
        </w:numPr>
      </w:pPr>
      <w:r w:rsidRPr="00A544D1">
        <w:t>Achieving a Structura</w:t>
      </w:r>
      <w:r w:rsidR="00E9009A" w:rsidRPr="00A544D1">
        <w:t>lly Balanced Budget</w:t>
      </w:r>
    </w:p>
    <w:p w14:paraId="191C1E8D" w14:textId="0235D561" w:rsidR="008F7033" w:rsidRPr="00A544D1" w:rsidRDefault="008F7033" w:rsidP="008F7033">
      <w:pPr>
        <w:numPr>
          <w:ilvl w:val="2"/>
          <w:numId w:val="25"/>
        </w:numPr>
      </w:pPr>
      <w:r w:rsidRPr="00A544D1">
        <w:t xml:space="preserve">Basis of Accounting versus Budgetary Basis </w:t>
      </w:r>
      <w:r w:rsidRPr="00A544D1">
        <w:tab/>
      </w:r>
    </w:p>
    <w:p w14:paraId="4EDD7C93" w14:textId="77777777" w:rsidR="00F06DF2" w:rsidRPr="00A544D1" w:rsidRDefault="00810F15" w:rsidP="00BA1DF5">
      <w:pPr>
        <w:numPr>
          <w:ilvl w:val="2"/>
          <w:numId w:val="25"/>
        </w:numPr>
      </w:pPr>
      <w:r w:rsidRPr="00A544D1">
        <w:t>Budgeting and Financial Planning</w:t>
      </w:r>
    </w:p>
    <w:p w14:paraId="764C7BB4" w14:textId="6F38694A" w:rsidR="00A544D1" w:rsidRPr="00A544D1" w:rsidRDefault="00A544D1" w:rsidP="00BA1DF5">
      <w:pPr>
        <w:numPr>
          <w:ilvl w:val="2"/>
          <w:numId w:val="25"/>
        </w:numPr>
      </w:pPr>
      <w:r w:rsidRPr="00A544D1">
        <w:t>Budget Control</w:t>
      </w:r>
    </w:p>
    <w:p w14:paraId="17E6A9F4" w14:textId="76E625FE" w:rsidR="00E9009A" w:rsidRPr="00A544D1" w:rsidRDefault="00E9009A" w:rsidP="00BA1DF5">
      <w:pPr>
        <w:numPr>
          <w:ilvl w:val="2"/>
          <w:numId w:val="25"/>
        </w:numPr>
      </w:pPr>
      <w:r w:rsidRPr="00A544D1">
        <w:t xml:space="preserve">Budget </w:t>
      </w:r>
      <w:r w:rsidR="007178D6" w:rsidRPr="00A544D1">
        <w:t>Monitoring</w:t>
      </w:r>
    </w:p>
    <w:p w14:paraId="256AB7EB" w14:textId="274AC351" w:rsidR="00E9009A" w:rsidRPr="00A544D1" w:rsidRDefault="00E9009A" w:rsidP="00BA1DF5">
      <w:pPr>
        <w:numPr>
          <w:ilvl w:val="2"/>
          <w:numId w:val="25"/>
        </w:numPr>
      </w:pPr>
      <w:r w:rsidRPr="00A544D1">
        <w:t>Effective Budgeting of Salaries &amp; Wages</w:t>
      </w:r>
    </w:p>
    <w:p w14:paraId="08F0A81D" w14:textId="641269D2" w:rsidR="00E9009A" w:rsidRPr="00A544D1" w:rsidRDefault="00E9009A" w:rsidP="00BA1DF5">
      <w:pPr>
        <w:numPr>
          <w:ilvl w:val="2"/>
          <w:numId w:val="25"/>
        </w:numPr>
      </w:pPr>
      <w:r w:rsidRPr="00A544D1">
        <w:t>Evaluating Service Delivery Alternatives</w:t>
      </w:r>
    </w:p>
    <w:p w14:paraId="72D4B929" w14:textId="5228F94C" w:rsidR="00E9009A" w:rsidRPr="00A544D1" w:rsidRDefault="00E9009A" w:rsidP="00BA1DF5">
      <w:pPr>
        <w:numPr>
          <w:ilvl w:val="2"/>
          <w:numId w:val="25"/>
        </w:numPr>
      </w:pPr>
      <w:r w:rsidRPr="00A544D1">
        <w:t>Fund Balance Guidelines for the General Fund</w:t>
      </w:r>
    </w:p>
    <w:p w14:paraId="6DE6C0E6" w14:textId="77E58FF8" w:rsidR="00E9009A" w:rsidRPr="00A544D1" w:rsidRDefault="00E9009A" w:rsidP="00BA1DF5">
      <w:pPr>
        <w:numPr>
          <w:ilvl w:val="2"/>
          <w:numId w:val="25"/>
        </w:numPr>
      </w:pPr>
      <w:r w:rsidRPr="00A544D1">
        <w:t>Long-Term Financial Planning</w:t>
      </w:r>
    </w:p>
    <w:p w14:paraId="340F2EC2" w14:textId="4614E811" w:rsidR="007178D6" w:rsidRPr="00A544D1" w:rsidRDefault="007178D6" w:rsidP="00BA1DF5">
      <w:pPr>
        <w:numPr>
          <w:ilvl w:val="2"/>
          <w:numId w:val="25"/>
        </w:numPr>
      </w:pPr>
      <w:r w:rsidRPr="00A544D1">
        <w:t>Strategies for Managing Health Care Costs</w:t>
      </w:r>
    </w:p>
    <w:p w14:paraId="74841E51" w14:textId="3C80CB97" w:rsidR="00E9009A" w:rsidRPr="00A544D1" w:rsidRDefault="00E9009A" w:rsidP="00BA1DF5">
      <w:pPr>
        <w:numPr>
          <w:ilvl w:val="2"/>
          <w:numId w:val="25"/>
        </w:numPr>
      </w:pPr>
      <w:r w:rsidRPr="00A544D1">
        <w:t>Working Capital Targets for Enterprise Funds</w:t>
      </w:r>
    </w:p>
    <w:p w14:paraId="347E1E67" w14:textId="77777777" w:rsidR="000C3D2C" w:rsidRPr="00A544D1" w:rsidRDefault="000C3D2C" w:rsidP="000C3D2C">
      <w:pPr>
        <w:numPr>
          <w:ilvl w:val="1"/>
          <w:numId w:val="25"/>
        </w:numPr>
      </w:pPr>
      <w:r w:rsidRPr="00A544D1">
        <w:t>Governmental Accounting, Auditing and Financial Reporting</w:t>
      </w:r>
    </w:p>
    <w:p w14:paraId="65612836" w14:textId="77777777" w:rsidR="000C3D2C" w:rsidRPr="00A544D1" w:rsidRDefault="000C3D2C" w:rsidP="000C3D2C">
      <w:pPr>
        <w:numPr>
          <w:ilvl w:val="2"/>
          <w:numId w:val="25"/>
        </w:numPr>
      </w:pPr>
      <w:r w:rsidRPr="00A544D1">
        <w:t>Chapter 16 – Budgetary Integration and Reporting</w:t>
      </w:r>
    </w:p>
    <w:p w14:paraId="5B5094CE" w14:textId="77777777" w:rsidR="000C3D2C" w:rsidRDefault="000C3D2C" w:rsidP="000C3D2C">
      <w:pPr>
        <w:numPr>
          <w:ilvl w:val="2"/>
          <w:numId w:val="25"/>
        </w:numPr>
      </w:pPr>
      <w:r w:rsidRPr="00A544D1">
        <w:t>Chapter 17 – Performance Measurement</w:t>
      </w:r>
    </w:p>
    <w:p w14:paraId="0FA26D59" w14:textId="77777777" w:rsidR="000C3D2C" w:rsidRPr="00A544D1" w:rsidRDefault="000C3D2C" w:rsidP="000C3D2C"/>
    <w:p w14:paraId="2B9B23D4" w14:textId="77777777" w:rsidR="00572743" w:rsidRDefault="00572743">
      <w:pPr>
        <w:rPr>
          <w:b/>
          <w:sz w:val="28"/>
          <w:szCs w:val="28"/>
        </w:rPr>
      </w:pPr>
    </w:p>
    <w:p w14:paraId="26B62581" w14:textId="77777777" w:rsidR="00572743" w:rsidRDefault="00572743">
      <w:pPr>
        <w:rPr>
          <w:b/>
          <w:sz w:val="28"/>
          <w:szCs w:val="28"/>
        </w:rPr>
      </w:pPr>
    </w:p>
    <w:p w14:paraId="33D5C706" w14:textId="77777777" w:rsidR="00572743" w:rsidRDefault="00572743">
      <w:pPr>
        <w:rPr>
          <w:b/>
          <w:sz w:val="28"/>
          <w:szCs w:val="28"/>
        </w:rPr>
      </w:pPr>
    </w:p>
    <w:p w14:paraId="77B582FB" w14:textId="77777777" w:rsidR="00572743" w:rsidRDefault="00572743">
      <w:pPr>
        <w:rPr>
          <w:b/>
          <w:sz w:val="28"/>
          <w:szCs w:val="28"/>
        </w:rPr>
      </w:pPr>
    </w:p>
    <w:p w14:paraId="788C8DD9" w14:textId="77777777" w:rsidR="00572743" w:rsidRDefault="00572743">
      <w:pPr>
        <w:rPr>
          <w:b/>
          <w:sz w:val="28"/>
          <w:szCs w:val="28"/>
        </w:rPr>
      </w:pPr>
    </w:p>
    <w:sectPr w:rsidR="0057274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695D" w14:textId="77777777" w:rsidR="00A8371B" w:rsidRDefault="00A8371B" w:rsidP="00F6743F">
      <w:pPr>
        <w:spacing w:after="0" w:line="240" w:lineRule="auto"/>
      </w:pPr>
      <w:r>
        <w:separator/>
      </w:r>
    </w:p>
  </w:endnote>
  <w:endnote w:type="continuationSeparator" w:id="0">
    <w:p w14:paraId="76BA8A37" w14:textId="77777777" w:rsidR="00A8371B" w:rsidRDefault="00A8371B" w:rsidP="00F6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189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9CF31B" w14:textId="2A4A3248" w:rsidR="00F6743F" w:rsidRDefault="00F6743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DE269" w14:textId="77777777" w:rsidR="00F6743F" w:rsidRDefault="00F67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691C" w14:textId="77777777" w:rsidR="00A8371B" w:rsidRDefault="00A8371B" w:rsidP="00F6743F">
      <w:pPr>
        <w:spacing w:after="0" w:line="240" w:lineRule="auto"/>
      </w:pPr>
      <w:r>
        <w:separator/>
      </w:r>
    </w:p>
  </w:footnote>
  <w:footnote w:type="continuationSeparator" w:id="0">
    <w:p w14:paraId="5FF8A707" w14:textId="77777777" w:rsidR="00A8371B" w:rsidRDefault="00A8371B" w:rsidP="00F6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D296" w14:textId="40927651" w:rsidR="00F6743F" w:rsidRDefault="00F6743F" w:rsidP="00F6743F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CGFO </w:t>
    </w:r>
    <w:r w:rsidR="007A7C06">
      <w:rPr>
        <w:b/>
        <w:bCs/>
        <w:sz w:val="28"/>
        <w:szCs w:val="28"/>
      </w:rPr>
      <w:t>Planning and</w:t>
    </w:r>
    <w:r w:rsidRPr="00572743">
      <w:rPr>
        <w:b/>
        <w:bCs/>
        <w:sz w:val="28"/>
        <w:szCs w:val="28"/>
      </w:rPr>
      <w:t xml:space="preserve"> Budgeting </w:t>
    </w:r>
    <w:r>
      <w:rPr>
        <w:b/>
        <w:bCs/>
        <w:sz w:val="28"/>
        <w:szCs w:val="28"/>
      </w:rPr>
      <w:t>Exam</w:t>
    </w:r>
  </w:p>
  <w:p w14:paraId="51609FAE" w14:textId="77777777" w:rsidR="00F6743F" w:rsidRPr="00572743" w:rsidRDefault="00F6743F" w:rsidP="00F6743F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Suggested Reading List </w:t>
    </w:r>
    <w:r w:rsidRPr="00572743">
      <w:rPr>
        <w:b/>
        <w:bCs/>
        <w:sz w:val="28"/>
        <w:szCs w:val="28"/>
      </w:rPr>
      <w:t>– Effective August 19, 2024</w:t>
    </w:r>
  </w:p>
  <w:p w14:paraId="771D56F4" w14:textId="77777777" w:rsidR="00F6743F" w:rsidRDefault="00F67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D2"/>
    <w:multiLevelType w:val="hybridMultilevel"/>
    <w:tmpl w:val="44640F62"/>
    <w:lvl w:ilvl="0" w:tplc="F3D2494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13E7C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A340A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05C6A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0722E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140E0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A8298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158CB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06368D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3547C2"/>
    <w:multiLevelType w:val="hybridMultilevel"/>
    <w:tmpl w:val="40CC5186"/>
    <w:lvl w:ilvl="0" w:tplc="09D0C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CA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6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6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44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26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96D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64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AD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247D3F"/>
    <w:multiLevelType w:val="hybridMultilevel"/>
    <w:tmpl w:val="4E20A52C"/>
    <w:lvl w:ilvl="0" w:tplc="173CB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848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EA2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20A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CEE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05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8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419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0A7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C9E"/>
    <w:multiLevelType w:val="hybridMultilevel"/>
    <w:tmpl w:val="34BC7816"/>
    <w:lvl w:ilvl="0" w:tplc="85E4F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8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9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A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2A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C4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4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5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010786"/>
    <w:multiLevelType w:val="hybridMultilevel"/>
    <w:tmpl w:val="B536885C"/>
    <w:lvl w:ilvl="0" w:tplc="97D4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A1E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EE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6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A2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66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23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A7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853612"/>
    <w:multiLevelType w:val="hybridMultilevel"/>
    <w:tmpl w:val="0096BD8A"/>
    <w:lvl w:ilvl="0" w:tplc="DD82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42E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41CC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85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4A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CA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68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2F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4F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70D49"/>
    <w:multiLevelType w:val="hybridMultilevel"/>
    <w:tmpl w:val="DD8A9CD6"/>
    <w:lvl w:ilvl="0" w:tplc="6ABE5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C467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6F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0F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6D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60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4E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08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2B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5BC2"/>
    <w:multiLevelType w:val="hybridMultilevel"/>
    <w:tmpl w:val="B59EDF08"/>
    <w:lvl w:ilvl="0" w:tplc="C2BAD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E7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A6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4F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2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8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E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A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4A4B10"/>
    <w:multiLevelType w:val="hybridMultilevel"/>
    <w:tmpl w:val="B07C115A"/>
    <w:lvl w:ilvl="0" w:tplc="21EA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C5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7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2C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CB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22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8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8E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29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DA0876"/>
    <w:multiLevelType w:val="hybridMultilevel"/>
    <w:tmpl w:val="76EA7FDE"/>
    <w:lvl w:ilvl="0" w:tplc="C92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0CA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0338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C7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86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88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C4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65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310D7"/>
    <w:multiLevelType w:val="hybridMultilevel"/>
    <w:tmpl w:val="79CE4980"/>
    <w:lvl w:ilvl="0" w:tplc="38104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427A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EE47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0E1E8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87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82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2B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AD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63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E29A3"/>
    <w:multiLevelType w:val="hybridMultilevel"/>
    <w:tmpl w:val="FE56CFEA"/>
    <w:lvl w:ilvl="0" w:tplc="F462F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4B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45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26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C4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3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24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36A5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A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720F"/>
    <w:multiLevelType w:val="hybridMultilevel"/>
    <w:tmpl w:val="16E0D496"/>
    <w:lvl w:ilvl="0" w:tplc="2D44D8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4B2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E57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69F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07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677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057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D4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CBE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814A9"/>
    <w:multiLevelType w:val="hybridMultilevel"/>
    <w:tmpl w:val="75189920"/>
    <w:lvl w:ilvl="0" w:tplc="D9CE77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A7A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0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10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42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A8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2E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A5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24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3DC2"/>
    <w:multiLevelType w:val="hybridMultilevel"/>
    <w:tmpl w:val="046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801EF"/>
    <w:multiLevelType w:val="hybridMultilevel"/>
    <w:tmpl w:val="C890CCBE"/>
    <w:lvl w:ilvl="0" w:tplc="17AA3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ED6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267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26D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CF9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65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4F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046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627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C5B"/>
    <w:multiLevelType w:val="hybridMultilevel"/>
    <w:tmpl w:val="9422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0028A"/>
    <w:multiLevelType w:val="hybridMultilevel"/>
    <w:tmpl w:val="4EEC1F02"/>
    <w:lvl w:ilvl="0" w:tplc="C6A2E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E6A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4C46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0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08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83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E2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AE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6F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6D05"/>
    <w:multiLevelType w:val="hybridMultilevel"/>
    <w:tmpl w:val="5ECE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0675"/>
    <w:multiLevelType w:val="hybridMultilevel"/>
    <w:tmpl w:val="E2EC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55B65"/>
    <w:multiLevelType w:val="hybridMultilevel"/>
    <w:tmpl w:val="0EE61354"/>
    <w:lvl w:ilvl="0" w:tplc="F3D24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624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2C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F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C5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ED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8F2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43B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45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C5BDE"/>
    <w:multiLevelType w:val="hybridMultilevel"/>
    <w:tmpl w:val="2806F9A8"/>
    <w:lvl w:ilvl="0" w:tplc="36E099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650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66E20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8F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6BC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225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76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A2A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490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4591E"/>
    <w:multiLevelType w:val="hybridMultilevel"/>
    <w:tmpl w:val="1FC2C1DC"/>
    <w:lvl w:ilvl="0" w:tplc="D15C5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0BC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27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09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C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2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C7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4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4A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30720E"/>
    <w:multiLevelType w:val="hybridMultilevel"/>
    <w:tmpl w:val="9F8418E4"/>
    <w:lvl w:ilvl="0" w:tplc="3AFE7D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8941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23C0A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4F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43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80A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2B9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5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6F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377F"/>
    <w:multiLevelType w:val="hybridMultilevel"/>
    <w:tmpl w:val="87D46ACC"/>
    <w:lvl w:ilvl="0" w:tplc="885ED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F66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6C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01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E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6E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25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87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6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FA0F70"/>
    <w:multiLevelType w:val="hybridMultilevel"/>
    <w:tmpl w:val="E71A76EC"/>
    <w:lvl w:ilvl="0" w:tplc="DCBA6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A9A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4C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883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6C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41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AB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E4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82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A4AAE"/>
    <w:multiLevelType w:val="hybridMultilevel"/>
    <w:tmpl w:val="97DC79B6"/>
    <w:lvl w:ilvl="0" w:tplc="D110DB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82BA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EFD16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3A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64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AFF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29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BB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23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066AB"/>
    <w:multiLevelType w:val="hybridMultilevel"/>
    <w:tmpl w:val="E5F477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B4F06E9"/>
    <w:multiLevelType w:val="hybridMultilevel"/>
    <w:tmpl w:val="990273AA"/>
    <w:lvl w:ilvl="0" w:tplc="D6CCF9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E99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E4CB8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C0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8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42F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C3F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9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074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A79EA"/>
    <w:multiLevelType w:val="hybridMultilevel"/>
    <w:tmpl w:val="C380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80E29"/>
    <w:multiLevelType w:val="hybridMultilevel"/>
    <w:tmpl w:val="CD5250DE"/>
    <w:lvl w:ilvl="0" w:tplc="B8C281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0724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CC20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4A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084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822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EB9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4CE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873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10C22"/>
    <w:multiLevelType w:val="hybridMultilevel"/>
    <w:tmpl w:val="46189224"/>
    <w:lvl w:ilvl="0" w:tplc="D80AA0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2D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49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E4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CC8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40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ED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CFF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28D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92C40"/>
    <w:multiLevelType w:val="hybridMultilevel"/>
    <w:tmpl w:val="956269F0"/>
    <w:lvl w:ilvl="0" w:tplc="B99624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A3C9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E9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86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81E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21A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8AF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8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611"/>
    <w:multiLevelType w:val="hybridMultilevel"/>
    <w:tmpl w:val="083E7C0E"/>
    <w:lvl w:ilvl="0" w:tplc="A47EFB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0A7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9E30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C16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8A3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0A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AD3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0F6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45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965A8"/>
    <w:multiLevelType w:val="hybridMultilevel"/>
    <w:tmpl w:val="668099BC"/>
    <w:lvl w:ilvl="0" w:tplc="3F38D2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2F91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734E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4C49C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B5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C2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653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C0D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A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139383">
    <w:abstractNumId w:val="20"/>
  </w:num>
  <w:num w:numId="2" w16cid:durableId="1415055865">
    <w:abstractNumId w:val="33"/>
  </w:num>
  <w:num w:numId="3" w16cid:durableId="489440801">
    <w:abstractNumId w:val="12"/>
  </w:num>
  <w:num w:numId="4" w16cid:durableId="612787111">
    <w:abstractNumId w:val="21"/>
  </w:num>
  <w:num w:numId="5" w16cid:durableId="853810313">
    <w:abstractNumId w:val="31"/>
  </w:num>
  <w:num w:numId="6" w16cid:durableId="24987951">
    <w:abstractNumId w:val="15"/>
  </w:num>
  <w:num w:numId="7" w16cid:durableId="1162503988">
    <w:abstractNumId w:val="34"/>
  </w:num>
  <w:num w:numId="8" w16cid:durableId="1887523711">
    <w:abstractNumId w:val="26"/>
  </w:num>
  <w:num w:numId="9" w16cid:durableId="118688069">
    <w:abstractNumId w:val="23"/>
  </w:num>
  <w:num w:numId="10" w16cid:durableId="1034161315">
    <w:abstractNumId w:val="28"/>
  </w:num>
  <w:num w:numId="11" w16cid:durableId="382412778">
    <w:abstractNumId w:val="2"/>
  </w:num>
  <w:num w:numId="12" w16cid:durableId="239949444">
    <w:abstractNumId w:val="30"/>
  </w:num>
  <w:num w:numId="13" w16cid:durableId="192965916">
    <w:abstractNumId w:val="32"/>
  </w:num>
  <w:num w:numId="14" w16cid:durableId="2116092757">
    <w:abstractNumId w:val="0"/>
  </w:num>
  <w:num w:numId="15" w16cid:durableId="2013754459">
    <w:abstractNumId w:val="1"/>
  </w:num>
  <w:num w:numId="16" w16cid:durableId="1723291211">
    <w:abstractNumId w:val="22"/>
  </w:num>
  <w:num w:numId="17" w16cid:durableId="295182377">
    <w:abstractNumId w:val="8"/>
  </w:num>
  <w:num w:numId="18" w16cid:durableId="1964655147">
    <w:abstractNumId w:val="24"/>
  </w:num>
  <w:num w:numId="19" w16cid:durableId="743724968">
    <w:abstractNumId w:val="6"/>
  </w:num>
  <w:num w:numId="20" w16cid:durableId="1110468200">
    <w:abstractNumId w:val="10"/>
  </w:num>
  <w:num w:numId="21" w16cid:durableId="1120294760">
    <w:abstractNumId w:val="11"/>
  </w:num>
  <w:num w:numId="22" w16cid:durableId="1862351781">
    <w:abstractNumId w:val="9"/>
  </w:num>
  <w:num w:numId="23" w16cid:durableId="1289706958">
    <w:abstractNumId w:val="5"/>
  </w:num>
  <w:num w:numId="24" w16cid:durableId="1221940830">
    <w:abstractNumId w:val="25"/>
  </w:num>
  <w:num w:numId="25" w16cid:durableId="1567883805">
    <w:abstractNumId w:val="17"/>
  </w:num>
  <w:num w:numId="26" w16cid:durableId="1185561214">
    <w:abstractNumId w:val="13"/>
  </w:num>
  <w:num w:numId="27" w16cid:durableId="308362759">
    <w:abstractNumId w:val="7"/>
  </w:num>
  <w:num w:numId="28" w16cid:durableId="2139183466">
    <w:abstractNumId w:val="4"/>
  </w:num>
  <w:num w:numId="29" w16cid:durableId="995106894">
    <w:abstractNumId w:val="3"/>
  </w:num>
  <w:num w:numId="30" w16cid:durableId="1536237767">
    <w:abstractNumId w:val="19"/>
  </w:num>
  <w:num w:numId="31" w16cid:durableId="1306204242">
    <w:abstractNumId w:val="14"/>
  </w:num>
  <w:num w:numId="32" w16cid:durableId="132871579">
    <w:abstractNumId w:val="27"/>
  </w:num>
  <w:num w:numId="33" w16cid:durableId="2097749658">
    <w:abstractNumId w:val="16"/>
  </w:num>
  <w:num w:numId="34" w16cid:durableId="1895504161">
    <w:abstractNumId w:val="18"/>
  </w:num>
  <w:num w:numId="35" w16cid:durableId="18424262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E1"/>
    <w:rsid w:val="000C3D2C"/>
    <w:rsid w:val="00294996"/>
    <w:rsid w:val="002F42ED"/>
    <w:rsid w:val="004413AC"/>
    <w:rsid w:val="00572743"/>
    <w:rsid w:val="00644A51"/>
    <w:rsid w:val="007178D6"/>
    <w:rsid w:val="007933E1"/>
    <w:rsid w:val="007A7C06"/>
    <w:rsid w:val="00810F15"/>
    <w:rsid w:val="008F7033"/>
    <w:rsid w:val="00A407CE"/>
    <w:rsid w:val="00A544D1"/>
    <w:rsid w:val="00A8371B"/>
    <w:rsid w:val="00B25653"/>
    <w:rsid w:val="00BA1DF5"/>
    <w:rsid w:val="00BB2EEB"/>
    <w:rsid w:val="00C27C89"/>
    <w:rsid w:val="00C40E0C"/>
    <w:rsid w:val="00D127E4"/>
    <w:rsid w:val="00DC355F"/>
    <w:rsid w:val="00DF57E9"/>
    <w:rsid w:val="00E9009A"/>
    <w:rsid w:val="00F06DF2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8216"/>
  <w15:chartTrackingRefBased/>
  <w15:docId w15:val="{32047B12-3A7D-40BB-B73F-FAA38794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3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3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1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43F"/>
  </w:style>
  <w:style w:type="paragraph" w:styleId="Footer">
    <w:name w:val="footer"/>
    <w:basedOn w:val="Normal"/>
    <w:link w:val="FooterChar"/>
    <w:uiPriority w:val="99"/>
    <w:unhideWhenUsed/>
    <w:rsid w:val="00F6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43F"/>
  </w:style>
  <w:style w:type="character" w:styleId="UnresolvedMention">
    <w:name w:val="Unresolved Mention"/>
    <w:basedOn w:val="DefaultParagraphFont"/>
    <w:uiPriority w:val="99"/>
    <w:semiHidden/>
    <w:unhideWhenUsed/>
    <w:rsid w:val="00F6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1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35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938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843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454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849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81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8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4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7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54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653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5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50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67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1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10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96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8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611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3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499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250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1262">
          <w:marLeft w:val="562"/>
          <w:marRight w:val="14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091">
          <w:marLeft w:val="562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918">
          <w:marLeft w:val="562"/>
          <w:marRight w:val="101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733">
          <w:marLeft w:val="145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014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78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42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866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72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68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9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64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66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67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528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87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619">
          <w:marLeft w:val="1368"/>
          <w:marRight w:val="1656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331">
          <w:marLeft w:val="1368"/>
          <w:marRight w:val="706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096">
          <w:marLeft w:val="1368"/>
          <w:marRight w:val="126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400">
          <w:marLeft w:val="1368"/>
          <w:marRight w:val="126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5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206">
          <w:marLeft w:val="145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775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803">
          <w:marLeft w:val="145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90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672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1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0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3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2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45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51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67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84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66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186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4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79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5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596">
          <w:marLeft w:val="56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430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151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541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178">
          <w:marLeft w:val="2002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75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6923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6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082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6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3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05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883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01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986">
          <w:marLeft w:val="562"/>
          <w:marRight w:val="922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085">
          <w:marLeft w:val="619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50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32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87">
          <w:marLeft w:val="1368"/>
          <w:marRight w:val="1656"/>
          <w:marTop w:val="1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076">
          <w:marLeft w:val="2088"/>
          <w:marRight w:val="331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339">
          <w:marLeft w:val="20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395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073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95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797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181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42">
          <w:marLeft w:val="145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.state.fl.u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foa.org/materials/why-do-we-need-to-rethink-budget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foaorg.cdn.prismic.io/gfoaorg/8a42cc08-d162-463d-8060-4be2092b5320_BudgetCriteriaExplanations202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fo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.state.fl.u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877513-F517-4B25-92E2-C4D4E05E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Elizabeth Horacek</dc:creator>
  <cp:keywords/>
  <dc:description/>
  <cp:lastModifiedBy>MLP</cp:lastModifiedBy>
  <cp:revision>6</cp:revision>
  <dcterms:created xsi:type="dcterms:W3CDTF">2024-05-08T15:11:00Z</dcterms:created>
  <dcterms:modified xsi:type="dcterms:W3CDTF">2024-08-09T15:00:00Z</dcterms:modified>
</cp:coreProperties>
</file>